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543" w:rsidRDefault="00735BE9" w:rsidP="00735BE9">
      <w:pPr>
        <w:jc w:val="center"/>
        <w:rPr>
          <w:rFonts w:ascii="方正小标宋_GBK" w:eastAsia="方正小标宋_GBK" w:hint="eastAsia"/>
          <w:sz w:val="44"/>
          <w:szCs w:val="44"/>
        </w:rPr>
      </w:pPr>
      <w:r w:rsidRPr="00735BE9">
        <w:rPr>
          <w:rFonts w:ascii="方正小标宋_GBK" w:eastAsia="方正小标宋_GBK" w:hint="eastAsia"/>
          <w:sz w:val="44"/>
          <w:szCs w:val="44"/>
        </w:rPr>
        <w:t>2023年乌鲁木齐海关工作总结</w:t>
      </w:r>
    </w:p>
    <w:p w:rsidR="00735BE9" w:rsidRPr="00735BE9" w:rsidRDefault="00735BE9" w:rsidP="00735BE9">
      <w:pPr>
        <w:spacing w:line="560" w:lineRule="exact"/>
        <w:ind w:firstLineChars="200" w:firstLine="640"/>
        <w:rPr>
          <w:rFonts w:ascii="Times New Roman" w:eastAsia="方正仿宋_GBK" w:hAnsi="Times New Roman" w:cs="Times New Roman"/>
          <w:sz w:val="32"/>
          <w:szCs w:val="32"/>
        </w:rPr>
      </w:pPr>
      <w:r w:rsidRPr="00735BE9">
        <w:rPr>
          <w:rFonts w:ascii="Times New Roman" w:eastAsia="方正仿宋_GBK" w:hAnsi="Times New Roman" w:cs="Times New Roman"/>
          <w:sz w:val="32"/>
          <w:szCs w:val="32"/>
        </w:rPr>
        <w:t>2023</w:t>
      </w:r>
      <w:r w:rsidRPr="00735BE9">
        <w:rPr>
          <w:rFonts w:ascii="Times New Roman" w:eastAsia="方正仿宋_GBK" w:hAnsi="Times New Roman" w:cs="Times New Roman"/>
          <w:sz w:val="32"/>
          <w:szCs w:val="32"/>
        </w:rPr>
        <w:t>年，乌鲁木齐海关深入贯彻落</w:t>
      </w:r>
      <w:proofErr w:type="gramStart"/>
      <w:r w:rsidRPr="00735BE9">
        <w:rPr>
          <w:rFonts w:ascii="Times New Roman" w:eastAsia="方正仿宋_GBK" w:hAnsi="Times New Roman" w:cs="Times New Roman"/>
          <w:sz w:val="32"/>
          <w:szCs w:val="32"/>
        </w:rPr>
        <w:t>实习近</w:t>
      </w:r>
      <w:proofErr w:type="gramEnd"/>
      <w:r w:rsidRPr="00735BE9">
        <w:rPr>
          <w:rFonts w:ascii="Times New Roman" w:eastAsia="方正仿宋_GBK" w:hAnsi="Times New Roman" w:cs="Times New Roman"/>
          <w:sz w:val="32"/>
          <w:szCs w:val="32"/>
        </w:rPr>
        <w:t>平总书记重要讲话重要指示批示精神和给红其拉甫海关全体关员的重要回信精神，完整准确全面贯彻新时代党</w:t>
      </w:r>
      <w:proofErr w:type="gramStart"/>
      <w:r w:rsidRPr="00735BE9">
        <w:rPr>
          <w:rFonts w:ascii="Times New Roman" w:eastAsia="方正仿宋_GBK" w:hAnsi="Times New Roman" w:cs="Times New Roman"/>
          <w:sz w:val="32"/>
          <w:szCs w:val="32"/>
        </w:rPr>
        <w:t>的治疆方略</w:t>
      </w:r>
      <w:proofErr w:type="gramEnd"/>
      <w:r w:rsidRPr="00735BE9">
        <w:rPr>
          <w:rFonts w:ascii="Times New Roman" w:eastAsia="方正仿宋_GBK" w:hAnsi="Times New Roman" w:cs="Times New Roman"/>
          <w:sz w:val="32"/>
          <w:szCs w:val="32"/>
        </w:rPr>
        <w:t>，立足海关作为国内国际双循环</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交汇枢纽</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的职能作用，积极服务新疆经济社会发展。据海关统计，</w:t>
      </w:r>
      <w:r w:rsidRPr="00735BE9">
        <w:rPr>
          <w:rFonts w:ascii="Times New Roman" w:eastAsia="方正仿宋_GBK" w:hAnsi="Times New Roman" w:cs="Times New Roman"/>
          <w:sz w:val="32"/>
          <w:szCs w:val="32"/>
        </w:rPr>
        <w:t>2023</w:t>
      </w:r>
      <w:r w:rsidRPr="00735BE9">
        <w:rPr>
          <w:rFonts w:ascii="Times New Roman" w:eastAsia="方正仿宋_GBK" w:hAnsi="Times New Roman" w:cs="Times New Roman"/>
          <w:sz w:val="32"/>
          <w:szCs w:val="32"/>
        </w:rPr>
        <w:t>年，新疆外贸进出口总值</w:t>
      </w:r>
      <w:r w:rsidRPr="00735BE9">
        <w:rPr>
          <w:rFonts w:ascii="Times New Roman" w:eastAsia="方正仿宋_GBK" w:hAnsi="Times New Roman" w:cs="Times New Roman"/>
          <w:sz w:val="32"/>
          <w:szCs w:val="32"/>
        </w:rPr>
        <w:t>3573.3</w:t>
      </w:r>
      <w:r w:rsidRPr="00735BE9">
        <w:rPr>
          <w:rFonts w:ascii="Times New Roman" w:eastAsia="方正仿宋_GBK" w:hAnsi="Times New Roman" w:cs="Times New Roman"/>
          <w:sz w:val="32"/>
          <w:szCs w:val="32"/>
        </w:rPr>
        <w:t>亿元人民币、同比增长</w:t>
      </w:r>
      <w:r w:rsidRPr="00735BE9">
        <w:rPr>
          <w:rFonts w:ascii="Times New Roman" w:eastAsia="方正仿宋_GBK" w:hAnsi="Times New Roman" w:cs="Times New Roman"/>
          <w:sz w:val="32"/>
          <w:szCs w:val="32"/>
        </w:rPr>
        <w:t>45.9%</w:t>
      </w:r>
      <w:r w:rsidRPr="00735BE9">
        <w:rPr>
          <w:rFonts w:ascii="Times New Roman" w:eastAsia="方正仿宋_GBK" w:hAnsi="Times New Roman" w:cs="Times New Roman"/>
          <w:sz w:val="32"/>
          <w:szCs w:val="32"/>
        </w:rPr>
        <w:t>，增速居全国第二位。</w:t>
      </w:r>
    </w:p>
    <w:p w:rsidR="009C2337" w:rsidRPr="009C2337" w:rsidRDefault="009C2337" w:rsidP="009C2337">
      <w:pPr>
        <w:spacing w:line="560" w:lineRule="exact"/>
        <w:ind w:firstLineChars="200" w:firstLine="640"/>
        <w:rPr>
          <w:rFonts w:ascii="黑体" w:eastAsia="黑体" w:hAnsi="黑体" w:cs="Times New Roman" w:hint="eastAsia"/>
          <w:sz w:val="32"/>
          <w:szCs w:val="32"/>
        </w:rPr>
      </w:pPr>
      <w:r w:rsidRPr="009C2337">
        <w:rPr>
          <w:rFonts w:ascii="黑体" w:eastAsia="黑体" w:hAnsi="黑体" w:cs="Times New Roman" w:hint="eastAsia"/>
          <w:sz w:val="32"/>
          <w:szCs w:val="32"/>
        </w:rPr>
        <w:t>一、</w:t>
      </w:r>
      <w:r w:rsidRPr="009C2337">
        <w:rPr>
          <w:rFonts w:ascii="黑体" w:eastAsia="黑体" w:hAnsi="黑体" w:cs="Times New Roman"/>
          <w:sz w:val="32"/>
          <w:szCs w:val="32"/>
        </w:rPr>
        <w:t>坚定坚决筑牢国门安全坚固屏障</w:t>
      </w:r>
    </w:p>
    <w:p w:rsidR="00735BE9" w:rsidRPr="00735BE9" w:rsidRDefault="00735BE9" w:rsidP="00735BE9">
      <w:pPr>
        <w:spacing w:line="560" w:lineRule="exact"/>
        <w:ind w:firstLineChars="200" w:firstLine="643"/>
        <w:rPr>
          <w:rFonts w:ascii="Times New Roman" w:eastAsia="方正仿宋_GBK" w:hAnsi="Times New Roman" w:cs="Times New Roman"/>
          <w:sz w:val="32"/>
          <w:szCs w:val="32"/>
        </w:rPr>
      </w:pPr>
      <w:r w:rsidRPr="00735BE9">
        <w:rPr>
          <w:rFonts w:ascii="Times New Roman" w:eastAsia="方正仿宋_GBK" w:hAnsi="Times New Roman" w:cs="Times New Roman"/>
          <w:b/>
          <w:sz w:val="32"/>
          <w:szCs w:val="32"/>
        </w:rPr>
        <w:t>严把国门安全防线。</w:t>
      </w:r>
      <w:r w:rsidRPr="00735BE9">
        <w:rPr>
          <w:rFonts w:ascii="Times New Roman" w:eastAsia="方正仿宋_GBK" w:hAnsi="Times New Roman" w:cs="Times New Roman"/>
          <w:sz w:val="32"/>
          <w:szCs w:val="32"/>
        </w:rPr>
        <w:t>牢牢扭住社会稳定和长治久安工作总目标，以</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时时放心不下</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的责任感，坚决扛好维护国门安全的政治责任。</w:t>
      </w:r>
      <w:r w:rsidRPr="00735BE9">
        <w:rPr>
          <w:rFonts w:ascii="Times New Roman" w:eastAsia="方正仿宋_GBK" w:hAnsi="Times New Roman" w:cs="Times New Roman"/>
          <w:snapToGrid w:val="0"/>
          <w:kern w:val="32"/>
          <w:sz w:val="32"/>
          <w:szCs w:val="32"/>
        </w:rPr>
        <w:t>全面落实总体国家安全观，围绕有效防范化解各类重大风险，</w:t>
      </w:r>
      <w:r w:rsidRPr="00735BE9">
        <w:rPr>
          <w:rFonts w:ascii="Times New Roman" w:eastAsia="方正仿宋_GBK" w:hAnsi="Times New Roman" w:cs="Times New Roman"/>
          <w:sz w:val="32"/>
          <w:szCs w:val="32"/>
        </w:rPr>
        <w:t>聚焦</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滞、瞒、逃、骗、害</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，深入开展</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国门绿盾</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跨境电商寄递</w:t>
      </w:r>
      <w:r w:rsidR="006F3657" w:rsidRPr="006F3657">
        <w:rPr>
          <w:rFonts w:ascii="方正仿宋_GBK" w:eastAsia="方正仿宋_GBK" w:hAnsi="Times New Roman" w:cs="Times New Roman"/>
          <w:sz w:val="32"/>
          <w:szCs w:val="32"/>
        </w:rPr>
        <w:t>‘</w:t>
      </w:r>
      <w:r w:rsidRPr="00735BE9">
        <w:rPr>
          <w:rFonts w:ascii="Times New Roman" w:eastAsia="方正仿宋_GBK" w:hAnsi="Times New Roman" w:cs="Times New Roman"/>
          <w:sz w:val="32"/>
          <w:szCs w:val="32"/>
        </w:rPr>
        <w:t>异宠</w:t>
      </w:r>
      <w:r w:rsidRPr="00735BE9">
        <w:rPr>
          <w:rFonts w:ascii="Times New Roman" w:eastAsia="方正仿宋_GBK" w:hAnsi="Times New Roman" w:cs="Times New Roman"/>
          <w:sz w:val="32"/>
          <w:szCs w:val="32"/>
        </w:rPr>
        <w:t>’</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国门守护</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打击进境车辆及运服人员夹藏夹带违法行为</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等专项行动，</w:t>
      </w:r>
      <w:r w:rsidRPr="00735BE9">
        <w:rPr>
          <w:rFonts w:ascii="Times New Roman" w:eastAsia="方正仿宋_GBK" w:hAnsi="Times New Roman" w:cs="Times New Roman"/>
          <w:snapToGrid w:val="0"/>
          <w:kern w:val="32"/>
          <w:sz w:val="32"/>
          <w:szCs w:val="32"/>
        </w:rPr>
        <w:t>着力</w:t>
      </w:r>
      <w:proofErr w:type="gramStart"/>
      <w:r w:rsidRPr="00735BE9">
        <w:rPr>
          <w:rFonts w:ascii="Times New Roman" w:eastAsia="方正仿宋_GBK" w:hAnsi="Times New Roman" w:cs="Times New Roman"/>
          <w:snapToGrid w:val="0"/>
          <w:kern w:val="32"/>
          <w:sz w:val="32"/>
          <w:szCs w:val="32"/>
        </w:rPr>
        <w:t>构建全</w:t>
      </w:r>
      <w:proofErr w:type="gramEnd"/>
      <w:r w:rsidRPr="00735BE9">
        <w:rPr>
          <w:rFonts w:ascii="Times New Roman" w:eastAsia="方正仿宋_GBK" w:hAnsi="Times New Roman" w:cs="Times New Roman"/>
          <w:snapToGrid w:val="0"/>
          <w:kern w:val="32"/>
          <w:sz w:val="32"/>
          <w:szCs w:val="32"/>
        </w:rPr>
        <w:t>链条安全监管体系</w:t>
      </w:r>
      <w:r w:rsidRPr="00735BE9">
        <w:rPr>
          <w:rFonts w:ascii="Times New Roman" w:eastAsia="方正仿宋_GBK" w:hAnsi="Times New Roman" w:cs="Times New Roman"/>
          <w:sz w:val="32"/>
          <w:szCs w:val="32"/>
        </w:rPr>
        <w:t>。</w:t>
      </w:r>
      <w:r w:rsidRPr="00735BE9">
        <w:rPr>
          <w:rFonts w:ascii="Times New Roman" w:eastAsia="方正仿宋_GBK" w:hAnsi="Times New Roman" w:cs="Times New Roman"/>
          <w:b/>
          <w:sz w:val="32"/>
          <w:szCs w:val="32"/>
        </w:rPr>
        <w:t>守牢检验检疫防线。</w:t>
      </w:r>
      <w:r w:rsidRPr="00735BE9">
        <w:rPr>
          <w:rFonts w:ascii="Times New Roman" w:eastAsia="方正仿宋_GBK" w:hAnsi="Times New Roman" w:cs="Times New Roman"/>
          <w:sz w:val="32"/>
          <w:szCs w:val="32"/>
        </w:rPr>
        <w:t>加强对周边及重点国家地区的疫情风险</w:t>
      </w:r>
      <w:proofErr w:type="gramStart"/>
      <w:r w:rsidRPr="00735BE9">
        <w:rPr>
          <w:rFonts w:ascii="Times New Roman" w:eastAsia="方正仿宋_GBK" w:hAnsi="Times New Roman" w:cs="Times New Roman"/>
          <w:sz w:val="32"/>
          <w:szCs w:val="32"/>
        </w:rPr>
        <w:t>研</w:t>
      </w:r>
      <w:proofErr w:type="gramEnd"/>
      <w:r w:rsidRPr="00735BE9">
        <w:rPr>
          <w:rFonts w:ascii="Times New Roman" w:eastAsia="方正仿宋_GBK" w:hAnsi="Times New Roman" w:cs="Times New Roman"/>
          <w:sz w:val="32"/>
          <w:szCs w:val="32"/>
        </w:rPr>
        <w:t>判，聚焦疫情防控深入开展专项风险分析。积极推动新疆与中亚国家动植物疫病疫情联防联控合作，</w:t>
      </w:r>
      <w:r w:rsidRPr="00735BE9">
        <w:rPr>
          <w:rFonts w:ascii="Times New Roman" w:eastAsia="方正仿宋_GBK" w:hAnsi="Times New Roman" w:cs="Times New Roman"/>
          <w:color w:val="000000"/>
          <w:sz w:val="32"/>
          <w:szCs w:val="32"/>
        </w:rPr>
        <w:t>扎实开展</w:t>
      </w:r>
      <w:r w:rsidRPr="006F3657">
        <w:rPr>
          <w:rFonts w:ascii="方正仿宋_GBK" w:eastAsia="方正仿宋_GBK" w:hAnsi="Times New Roman" w:cs="Times New Roman" w:hint="eastAsia"/>
          <w:color w:val="000000"/>
          <w:sz w:val="32"/>
          <w:szCs w:val="32"/>
        </w:rPr>
        <w:t>“</w:t>
      </w:r>
      <w:r w:rsidRPr="00735BE9">
        <w:rPr>
          <w:rFonts w:ascii="Times New Roman" w:eastAsia="方正仿宋_GBK" w:hAnsi="Times New Roman" w:cs="Times New Roman"/>
          <w:color w:val="000000"/>
          <w:sz w:val="32"/>
          <w:szCs w:val="32"/>
        </w:rPr>
        <w:t>严防外来物种入侵三年专项行动</w:t>
      </w:r>
      <w:r w:rsidRPr="006F3657">
        <w:rPr>
          <w:rFonts w:ascii="方正仿宋_GBK" w:eastAsia="方正仿宋_GBK" w:hAnsi="Times New Roman" w:cs="Times New Roman" w:hint="eastAsia"/>
          <w:color w:val="000000"/>
          <w:sz w:val="32"/>
          <w:szCs w:val="32"/>
        </w:rPr>
        <w:t>”</w:t>
      </w:r>
      <w:r w:rsidRPr="00735BE9">
        <w:rPr>
          <w:rFonts w:ascii="Times New Roman" w:eastAsia="方正仿宋_GBK" w:hAnsi="Times New Roman" w:cs="Times New Roman"/>
          <w:color w:val="000000"/>
          <w:sz w:val="32"/>
          <w:szCs w:val="32"/>
        </w:rPr>
        <w:t>，</w:t>
      </w:r>
      <w:r w:rsidRPr="00735BE9">
        <w:rPr>
          <w:rFonts w:ascii="Times New Roman" w:eastAsia="方正仿宋_GBK" w:hAnsi="Times New Roman" w:cs="Times New Roman"/>
          <w:sz w:val="32"/>
          <w:szCs w:val="32"/>
        </w:rPr>
        <w:t>坚决守牢国门生物安全防线。</w:t>
      </w:r>
      <w:r w:rsidRPr="00735BE9">
        <w:rPr>
          <w:rFonts w:ascii="Times New Roman" w:eastAsia="方正仿宋_GBK" w:hAnsi="Times New Roman" w:cs="Times New Roman"/>
          <w:b/>
          <w:sz w:val="32"/>
          <w:szCs w:val="32"/>
        </w:rPr>
        <w:t>筑牢打击走私防线。</w:t>
      </w:r>
      <w:r w:rsidRPr="00735BE9">
        <w:rPr>
          <w:rFonts w:ascii="Times New Roman" w:eastAsia="方正仿宋_GBK" w:hAnsi="Times New Roman" w:cs="Times New Roman"/>
          <w:sz w:val="32"/>
          <w:szCs w:val="32"/>
        </w:rPr>
        <w:t>紧紧围绕</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中央关注、社会关切、群众关心</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的突出走私问题，深入开展</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国门利剑</w:t>
      </w:r>
      <w:r w:rsidRPr="00735BE9">
        <w:rPr>
          <w:rFonts w:ascii="Times New Roman" w:eastAsia="方正仿宋_GBK" w:hAnsi="Times New Roman" w:cs="Times New Roman"/>
          <w:sz w:val="32"/>
          <w:szCs w:val="32"/>
        </w:rPr>
        <w:t>2023</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专项行动，不断提升反走私综合治理效能。</w:t>
      </w:r>
      <w:proofErr w:type="gramStart"/>
      <w:r w:rsidRPr="00735BE9">
        <w:rPr>
          <w:rFonts w:ascii="Times New Roman" w:eastAsia="方正仿宋_GBK" w:hAnsi="Times New Roman" w:cs="Times New Roman"/>
          <w:b/>
          <w:sz w:val="32"/>
          <w:szCs w:val="32"/>
        </w:rPr>
        <w:t>织密安全生产</w:t>
      </w:r>
      <w:proofErr w:type="gramEnd"/>
      <w:r w:rsidRPr="00735BE9">
        <w:rPr>
          <w:rFonts w:ascii="Times New Roman" w:eastAsia="方正仿宋_GBK" w:hAnsi="Times New Roman" w:cs="Times New Roman"/>
          <w:b/>
          <w:sz w:val="32"/>
          <w:szCs w:val="32"/>
        </w:rPr>
        <w:t>防线。</w:t>
      </w:r>
      <w:r w:rsidRPr="00735BE9">
        <w:rPr>
          <w:rFonts w:ascii="Times New Roman" w:eastAsia="方正仿宋_GBK" w:hAnsi="Times New Roman" w:cs="Times New Roman"/>
          <w:sz w:val="32"/>
          <w:szCs w:val="32"/>
        </w:rPr>
        <w:t>严格执行国家防范遏制重特大事故的</w:t>
      </w:r>
      <w:r w:rsidRPr="00735BE9">
        <w:rPr>
          <w:rFonts w:ascii="Times New Roman" w:eastAsia="方正仿宋_GBK" w:hAnsi="Times New Roman" w:cs="Times New Roman"/>
          <w:sz w:val="32"/>
          <w:szCs w:val="32"/>
        </w:rPr>
        <w:t>15</w:t>
      </w:r>
      <w:r w:rsidRPr="00735BE9">
        <w:rPr>
          <w:rFonts w:ascii="Times New Roman" w:eastAsia="方正仿宋_GBK" w:hAnsi="Times New Roman" w:cs="Times New Roman"/>
          <w:sz w:val="32"/>
          <w:szCs w:val="32"/>
        </w:rPr>
        <w:t>条硬措施，紧盯重要敏感节点组织开展</w:t>
      </w:r>
      <w:r w:rsidRPr="00735BE9">
        <w:rPr>
          <w:rFonts w:ascii="Times New Roman" w:eastAsia="方正仿宋_GBK" w:hAnsi="Times New Roman" w:cs="Times New Roman"/>
          <w:sz w:val="32"/>
          <w:szCs w:val="32"/>
        </w:rPr>
        <w:t>8</w:t>
      </w:r>
      <w:r w:rsidRPr="00735BE9">
        <w:rPr>
          <w:rFonts w:ascii="Times New Roman" w:eastAsia="方正仿宋_GBK" w:hAnsi="Times New Roman" w:cs="Times New Roman"/>
          <w:sz w:val="32"/>
          <w:szCs w:val="32"/>
        </w:rPr>
        <w:t>轮安全生产大检查。</w:t>
      </w:r>
      <w:r w:rsidRPr="00735BE9">
        <w:rPr>
          <w:rFonts w:ascii="Times New Roman" w:eastAsia="方正仿宋_GBK" w:hAnsi="Times New Roman" w:cs="Times New Roman"/>
          <w:sz w:val="32"/>
          <w:szCs w:val="32"/>
        </w:rPr>
        <w:lastRenderedPageBreak/>
        <w:t>深入推进</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打击进出口危险品伪瞒报</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专项行动，全面排查整治重大安全风险隐患。</w:t>
      </w:r>
    </w:p>
    <w:p w:rsidR="009C2337" w:rsidRPr="009C2337" w:rsidRDefault="009C2337" w:rsidP="009C2337">
      <w:pPr>
        <w:spacing w:line="560" w:lineRule="exact"/>
        <w:ind w:firstLineChars="200" w:firstLine="640"/>
        <w:rPr>
          <w:rFonts w:ascii="黑体" w:eastAsia="黑体" w:hAnsi="黑体" w:cs="Times New Roman" w:hint="eastAsia"/>
          <w:sz w:val="32"/>
          <w:szCs w:val="32"/>
        </w:rPr>
      </w:pPr>
      <w:r w:rsidRPr="009C2337">
        <w:rPr>
          <w:rFonts w:ascii="黑体" w:eastAsia="黑体" w:hAnsi="黑体" w:cs="Times New Roman"/>
          <w:sz w:val="32"/>
          <w:szCs w:val="32"/>
        </w:rPr>
        <w:t>二</w:t>
      </w:r>
      <w:r w:rsidRPr="009C2337">
        <w:rPr>
          <w:rFonts w:ascii="黑体" w:eastAsia="黑体" w:hAnsi="黑体" w:cs="Times New Roman" w:hint="eastAsia"/>
          <w:sz w:val="32"/>
          <w:szCs w:val="32"/>
        </w:rPr>
        <w:t>、</w:t>
      </w:r>
      <w:r w:rsidR="00735BE9" w:rsidRPr="009C2337">
        <w:rPr>
          <w:rFonts w:ascii="黑体" w:eastAsia="黑体" w:hAnsi="黑体" w:cs="Times New Roman"/>
          <w:sz w:val="32"/>
          <w:szCs w:val="32"/>
        </w:rPr>
        <w:t>全力以赴保障西向国际物流大通道高效畅通</w:t>
      </w:r>
    </w:p>
    <w:p w:rsidR="00735BE9" w:rsidRPr="00735BE9" w:rsidRDefault="00735BE9" w:rsidP="00735BE9">
      <w:pPr>
        <w:spacing w:line="560" w:lineRule="exact"/>
        <w:ind w:firstLineChars="200" w:firstLine="643"/>
        <w:rPr>
          <w:rFonts w:ascii="Times New Roman" w:eastAsia="方正仿宋_GBK" w:hAnsi="Times New Roman" w:cs="Times New Roman"/>
          <w:sz w:val="32"/>
          <w:szCs w:val="32"/>
        </w:rPr>
      </w:pPr>
      <w:r w:rsidRPr="00735BE9">
        <w:rPr>
          <w:rFonts w:ascii="Times New Roman" w:eastAsia="方正仿宋_GBK" w:hAnsi="Times New Roman" w:cs="Times New Roman"/>
          <w:b/>
          <w:sz w:val="32"/>
          <w:szCs w:val="32"/>
        </w:rPr>
        <w:t>积极助力提升口岸通行效能。</w:t>
      </w:r>
      <w:r w:rsidRPr="00735BE9">
        <w:rPr>
          <w:rFonts w:ascii="Times New Roman" w:eastAsia="方正仿宋_GBK" w:hAnsi="Times New Roman" w:cs="Times New Roman"/>
          <w:sz w:val="32"/>
          <w:szCs w:val="32"/>
        </w:rPr>
        <w:t>围绕外方延长通关时间诉求，推进试行</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7×24</w:t>
      </w:r>
      <w:r w:rsidRPr="00735BE9">
        <w:rPr>
          <w:rFonts w:ascii="Times New Roman" w:eastAsia="方正仿宋_GBK" w:hAnsi="Times New Roman" w:cs="Times New Roman"/>
          <w:sz w:val="32"/>
          <w:szCs w:val="32"/>
        </w:rPr>
        <w:t>小时</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7×14</w:t>
      </w:r>
      <w:r w:rsidRPr="00735BE9">
        <w:rPr>
          <w:rFonts w:ascii="Times New Roman" w:eastAsia="方正仿宋_GBK" w:hAnsi="Times New Roman" w:cs="Times New Roman"/>
          <w:sz w:val="32"/>
          <w:szCs w:val="32"/>
        </w:rPr>
        <w:t>小时</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等工作制。建立业务运行监控和</w:t>
      </w:r>
      <w:proofErr w:type="gramStart"/>
      <w:r w:rsidRPr="00735BE9">
        <w:rPr>
          <w:rFonts w:ascii="Times New Roman" w:eastAsia="方正仿宋_GBK" w:hAnsi="Times New Roman" w:cs="Times New Roman"/>
          <w:sz w:val="32"/>
          <w:szCs w:val="32"/>
        </w:rPr>
        <w:t>查检管</w:t>
      </w:r>
      <w:proofErr w:type="gramEnd"/>
      <w:r w:rsidRPr="00735BE9">
        <w:rPr>
          <w:rFonts w:ascii="Times New Roman" w:eastAsia="方正仿宋_GBK" w:hAnsi="Times New Roman" w:cs="Times New Roman"/>
          <w:sz w:val="32"/>
          <w:szCs w:val="32"/>
        </w:rPr>
        <w:t>控中心，实时监控、密切跟进各口岸运行情况，定期做好口岸通行情况总结评估，持续巩固压缩口岸整体通关时间成效。</w:t>
      </w:r>
      <w:r w:rsidRPr="00735BE9">
        <w:rPr>
          <w:rFonts w:ascii="Times New Roman" w:eastAsia="方正仿宋_GBK" w:hAnsi="Times New Roman" w:cs="Times New Roman"/>
          <w:b/>
          <w:sz w:val="32"/>
          <w:szCs w:val="32"/>
        </w:rPr>
        <w:t>创新推行</w:t>
      </w:r>
      <w:r w:rsidRPr="006F3657">
        <w:rPr>
          <w:rFonts w:ascii="方正仿宋_GBK" w:eastAsia="方正仿宋_GBK" w:hAnsi="Times New Roman" w:cs="Times New Roman" w:hint="eastAsia"/>
          <w:b/>
          <w:sz w:val="32"/>
          <w:szCs w:val="32"/>
        </w:rPr>
        <w:t>“</w:t>
      </w:r>
      <w:r w:rsidRPr="00735BE9">
        <w:rPr>
          <w:rFonts w:ascii="Times New Roman" w:eastAsia="方正仿宋_GBK" w:hAnsi="Times New Roman" w:cs="Times New Roman"/>
          <w:b/>
          <w:sz w:val="32"/>
          <w:szCs w:val="32"/>
        </w:rPr>
        <w:t>公路口岸＋属地直通模式改革</w:t>
      </w:r>
      <w:r w:rsidRPr="006F3657">
        <w:rPr>
          <w:rFonts w:ascii="方正仿宋_GBK" w:eastAsia="方正仿宋_GBK" w:hAnsi="Times New Roman" w:cs="Times New Roman" w:hint="eastAsia"/>
          <w:b/>
          <w:sz w:val="32"/>
          <w:szCs w:val="32"/>
        </w:rPr>
        <w:t>”</w:t>
      </w:r>
      <w:r w:rsidRPr="00735BE9">
        <w:rPr>
          <w:rFonts w:ascii="Times New Roman" w:eastAsia="方正仿宋_GBK" w:hAnsi="Times New Roman" w:cs="Times New Roman"/>
          <w:b/>
          <w:sz w:val="32"/>
          <w:szCs w:val="32"/>
        </w:rPr>
        <w:t>。</w:t>
      </w:r>
      <w:r w:rsidRPr="00735BE9">
        <w:rPr>
          <w:rFonts w:ascii="Times New Roman" w:eastAsia="方正仿宋_GBK" w:hAnsi="Times New Roman" w:cs="Times New Roman"/>
          <w:sz w:val="32"/>
          <w:szCs w:val="32"/>
        </w:rPr>
        <w:t>依托流程优化、智能监管设备应用及场地升级改造，攻克了</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卡口智能化升级、自动返写运抵报告</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等技术难题，成功实现部分申报信息和手动操作环节的自动化，在压缩企业经营成本、提高物流运转效率等方面取得良好成效，受到自治区党政主要领导的充分肯定和企业群众的广泛好评。</w:t>
      </w:r>
      <w:r w:rsidRPr="00735BE9">
        <w:rPr>
          <w:rFonts w:ascii="Times New Roman" w:eastAsia="方正仿宋_GBK" w:hAnsi="Times New Roman" w:cs="Times New Roman"/>
          <w:b/>
          <w:sz w:val="32"/>
          <w:szCs w:val="32"/>
        </w:rPr>
        <w:t>全力保障中欧班列高效畅通。</w:t>
      </w:r>
      <w:r w:rsidRPr="00735BE9">
        <w:rPr>
          <w:rFonts w:ascii="Times New Roman" w:eastAsia="方正仿宋_GBK" w:hAnsi="Times New Roman" w:cs="Times New Roman"/>
          <w:sz w:val="32"/>
          <w:szCs w:val="32"/>
        </w:rPr>
        <w:t>深化</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铁路快通</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应用，加强沟通协调，积极提供</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7×24</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小时预约通关服务，及时解决企业难题。不断优化海关监管模式，助推中欧班列安全稳定高质运行。</w:t>
      </w:r>
      <w:r w:rsidRPr="00735BE9">
        <w:rPr>
          <w:rFonts w:ascii="Times New Roman" w:eastAsia="方正仿宋_GBK" w:hAnsi="Times New Roman" w:cs="Times New Roman"/>
          <w:sz w:val="32"/>
          <w:szCs w:val="32"/>
        </w:rPr>
        <w:t>2023</w:t>
      </w:r>
      <w:r w:rsidRPr="00735BE9">
        <w:rPr>
          <w:rFonts w:ascii="Times New Roman" w:eastAsia="方正仿宋_GBK" w:hAnsi="Times New Roman" w:cs="Times New Roman"/>
          <w:sz w:val="32"/>
          <w:szCs w:val="32"/>
        </w:rPr>
        <w:t>年，经新疆口岸进出境中欧（中亚）班列</w:t>
      </w:r>
      <w:r w:rsidRPr="00735BE9">
        <w:rPr>
          <w:rFonts w:ascii="Times New Roman" w:eastAsia="方正仿宋_GBK" w:hAnsi="Times New Roman" w:cs="Times New Roman"/>
          <w:sz w:val="32"/>
          <w:szCs w:val="32"/>
        </w:rPr>
        <w:t>1.4</w:t>
      </w:r>
      <w:r w:rsidRPr="00735BE9">
        <w:rPr>
          <w:rFonts w:ascii="Times New Roman" w:eastAsia="方正仿宋_GBK" w:hAnsi="Times New Roman" w:cs="Times New Roman"/>
          <w:sz w:val="32"/>
          <w:szCs w:val="32"/>
        </w:rPr>
        <w:t>万列，同比增长</w:t>
      </w:r>
      <w:r w:rsidRPr="00735BE9">
        <w:rPr>
          <w:rFonts w:ascii="Times New Roman" w:eastAsia="方正仿宋_GBK" w:hAnsi="Times New Roman" w:cs="Times New Roman"/>
          <w:sz w:val="32"/>
          <w:szCs w:val="32"/>
        </w:rPr>
        <w:t>8.5%</w:t>
      </w:r>
      <w:r w:rsidRPr="00735BE9">
        <w:rPr>
          <w:rFonts w:ascii="Times New Roman" w:eastAsia="方正仿宋_GBK" w:hAnsi="Times New Roman" w:cs="Times New Roman"/>
          <w:sz w:val="32"/>
          <w:szCs w:val="32"/>
        </w:rPr>
        <w:t>。</w:t>
      </w:r>
    </w:p>
    <w:p w:rsidR="009C2337" w:rsidRPr="009C2337" w:rsidRDefault="009C2337" w:rsidP="009C2337">
      <w:pPr>
        <w:adjustRightInd w:val="0"/>
        <w:snapToGrid w:val="0"/>
        <w:spacing w:line="560" w:lineRule="exact"/>
        <w:ind w:firstLineChars="200" w:firstLine="640"/>
        <w:rPr>
          <w:rFonts w:ascii="黑体" w:eastAsia="黑体" w:hAnsi="黑体" w:cs="Times New Roman" w:hint="eastAsia"/>
          <w:sz w:val="32"/>
          <w:szCs w:val="32"/>
        </w:rPr>
      </w:pPr>
      <w:r w:rsidRPr="009C2337">
        <w:rPr>
          <w:rFonts w:ascii="黑体" w:eastAsia="黑体" w:hAnsi="黑体" w:cs="Times New Roman"/>
          <w:sz w:val="32"/>
          <w:szCs w:val="32"/>
        </w:rPr>
        <w:t>三</w:t>
      </w:r>
      <w:r w:rsidRPr="009C2337">
        <w:rPr>
          <w:rFonts w:ascii="黑体" w:eastAsia="黑体" w:hAnsi="黑体" w:cs="Times New Roman" w:hint="eastAsia"/>
          <w:sz w:val="32"/>
          <w:szCs w:val="32"/>
        </w:rPr>
        <w:t>、</w:t>
      </w:r>
      <w:r>
        <w:rPr>
          <w:rFonts w:ascii="黑体" w:eastAsia="黑体" w:hAnsi="黑体" w:cs="Times New Roman"/>
          <w:sz w:val="32"/>
          <w:szCs w:val="32"/>
        </w:rPr>
        <w:t>倾心倾力助推开放型经济高质量发展</w:t>
      </w:r>
    </w:p>
    <w:p w:rsidR="00735BE9" w:rsidRPr="00735BE9" w:rsidRDefault="00735BE9" w:rsidP="00735BE9">
      <w:pPr>
        <w:adjustRightInd w:val="0"/>
        <w:snapToGrid w:val="0"/>
        <w:spacing w:line="560" w:lineRule="exact"/>
        <w:ind w:firstLineChars="200" w:firstLine="643"/>
        <w:rPr>
          <w:rFonts w:ascii="Times New Roman" w:eastAsia="方正仿宋_GBK" w:hAnsi="Times New Roman" w:cs="Times New Roman"/>
          <w:sz w:val="32"/>
          <w:szCs w:val="32"/>
        </w:rPr>
      </w:pPr>
      <w:r w:rsidRPr="00735BE9">
        <w:rPr>
          <w:rFonts w:ascii="Times New Roman" w:eastAsia="方正仿宋_GBK" w:hAnsi="Times New Roman" w:cs="Times New Roman"/>
          <w:b/>
          <w:snapToGrid w:val="0"/>
          <w:sz w:val="32"/>
          <w:szCs w:val="32"/>
          <w:shd w:val="clear" w:color="auto" w:fill="FFFFFF"/>
        </w:rPr>
        <w:t>不断强化政策赋能。</w:t>
      </w:r>
      <w:r w:rsidRPr="00735BE9">
        <w:rPr>
          <w:rFonts w:ascii="Times New Roman" w:eastAsia="方正仿宋_GBK" w:hAnsi="Times New Roman" w:cs="Times New Roman"/>
          <w:sz w:val="32"/>
          <w:szCs w:val="32"/>
        </w:rPr>
        <w:t>紧扣自治区</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一港、两区、五大中心、口岸经济带</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及</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八大产业集群</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等战略部署，研究出台促进内外贸一体化发展</w:t>
      </w:r>
      <w:r w:rsidRPr="00735BE9">
        <w:rPr>
          <w:rFonts w:ascii="Times New Roman" w:eastAsia="方正仿宋_GBK" w:hAnsi="Times New Roman" w:cs="Times New Roman"/>
          <w:sz w:val="32"/>
          <w:szCs w:val="32"/>
        </w:rPr>
        <w:t>40</w:t>
      </w:r>
      <w:r w:rsidRPr="00735BE9">
        <w:rPr>
          <w:rFonts w:ascii="Times New Roman" w:eastAsia="方正仿宋_GBK" w:hAnsi="Times New Roman" w:cs="Times New Roman"/>
          <w:sz w:val="32"/>
          <w:szCs w:val="32"/>
        </w:rPr>
        <w:t>条措施、促进南疆高质量发展</w:t>
      </w:r>
      <w:r w:rsidRPr="00735BE9">
        <w:rPr>
          <w:rFonts w:ascii="Times New Roman" w:eastAsia="方正仿宋_GBK" w:hAnsi="Times New Roman" w:cs="Times New Roman"/>
          <w:sz w:val="32"/>
          <w:szCs w:val="32"/>
        </w:rPr>
        <w:t>30</w:t>
      </w:r>
      <w:r w:rsidRPr="00735BE9">
        <w:rPr>
          <w:rFonts w:ascii="Times New Roman" w:eastAsia="方正仿宋_GBK" w:hAnsi="Times New Roman" w:cs="Times New Roman"/>
          <w:sz w:val="32"/>
          <w:szCs w:val="32"/>
        </w:rPr>
        <w:t>条等具体举措，促成新</w:t>
      </w:r>
      <w:proofErr w:type="gramStart"/>
      <w:r w:rsidRPr="00735BE9">
        <w:rPr>
          <w:rFonts w:ascii="Times New Roman" w:eastAsia="方正仿宋_GBK" w:hAnsi="Times New Roman" w:cs="Times New Roman"/>
          <w:sz w:val="32"/>
          <w:szCs w:val="32"/>
        </w:rPr>
        <w:t>一轮署区合作</w:t>
      </w:r>
      <w:proofErr w:type="gramEnd"/>
      <w:r w:rsidRPr="00735BE9">
        <w:rPr>
          <w:rFonts w:ascii="Times New Roman" w:eastAsia="方正仿宋_GBK" w:hAnsi="Times New Roman" w:cs="Times New Roman"/>
          <w:sz w:val="32"/>
          <w:szCs w:val="32"/>
        </w:rPr>
        <w:t>备忘录、</w:t>
      </w:r>
      <w:proofErr w:type="gramStart"/>
      <w:r w:rsidRPr="00735BE9">
        <w:rPr>
          <w:rFonts w:ascii="Times New Roman" w:eastAsia="方正仿宋_GBK" w:hAnsi="Times New Roman" w:cs="Times New Roman"/>
          <w:sz w:val="32"/>
          <w:szCs w:val="32"/>
        </w:rPr>
        <w:t>首份署兵合作</w:t>
      </w:r>
      <w:proofErr w:type="gramEnd"/>
      <w:r w:rsidRPr="00735BE9">
        <w:rPr>
          <w:rFonts w:ascii="Times New Roman" w:eastAsia="方正仿宋_GBK" w:hAnsi="Times New Roman" w:cs="Times New Roman"/>
          <w:sz w:val="32"/>
          <w:szCs w:val="32"/>
        </w:rPr>
        <w:t>备忘录顺利签署，助力打造内陆开放和沿边开放高地。</w:t>
      </w:r>
      <w:r w:rsidRPr="00735BE9">
        <w:rPr>
          <w:rFonts w:ascii="Times New Roman" w:eastAsia="方正仿宋_GBK" w:hAnsi="Times New Roman" w:cs="Times New Roman"/>
          <w:b/>
          <w:sz w:val="32"/>
          <w:szCs w:val="32"/>
        </w:rPr>
        <w:t>不</w:t>
      </w:r>
      <w:r w:rsidRPr="00735BE9">
        <w:rPr>
          <w:rFonts w:ascii="Times New Roman" w:eastAsia="方正仿宋_GBK" w:hAnsi="Times New Roman" w:cs="Times New Roman"/>
          <w:b/>
          <w:sz w:val="32"/>
          <w:szCs w:val="32"/>
        </w:rPr>
        <w:lastRenderedPageBreak/>
        <w:t>断推动开放平台建设。</w:t>
      </w:r>
      <w:r w:rsidRPr="00735BE9">
        <w:rPr>
          <w:rFonts w:ascii="Times New Roman" w:eastAsia="方正仿宋_GBK" w:hAnsi="Times New Roman" w:cs="Times New Roman"/>
          <w:sz w:val="32"/>
          <w:szCs w:val="32"/>
        </w:rPr>
        <w:t>积极助力中国（新疆）自贸试验区成功申建，多项海关政策措施纳入《总体方案》《实施方案》。顺利促成合作中心</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5034</w:t>
      </w:r>
      <w:r w:rsidRPr="00735BE9">
        <w:rPr>
          <w:rFonts w:ascii="Times New Roman" w:eastAsia="方正仿宋_GBK" w:hAnsi="Times New Roman" w:cs="Times New Roman"/>
          <w:sz w:val="32"/>
          <w:szCs w:val="32"/>
        </w:rPr>
        <w:t>业务</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全面恢复运行，有力拉动合作中心高质量发展。</w:t>
      </w:r>
      <w:r w:rsidRPr="00735BE9">
        <w:rPr>
          <w:rFonts w:ascii="Times New Roman" w:eastAsia="方正仿宋_GBK" w:hAnsi="Times New Roman" w:cs="Times New Roman"/>
          <w:bCs/>
          <w:sz w:val="32"/>
          <w:szCs w:val="32"/>
        </w:rPr>
        <w:t>全力支持乌什别迭里口岸对外开放，促成伊宁航空口岸通过正式验收。</w:t>
      </w:r>
      <w:r w:rsidRPr="00735BE9">
        <w:rPr>
          <w:rFonts w:ascii="Times New Roman" w:eastAsia="方正仿宋_GBK" w:hAnsi="Times New Roman" w:cs="Times New Roman"/>
          <w:sz w:val="32"/>
          <w:szCs w:val="32"/>
        </w:rPr>
        <w:t>推动实现跨境电</w:t>
      </w:r>
      <w:proofErr w:type="gramStart"/>
      <w:r w:rsidRPr="00735BE9">
        <w:rPr>
          <w:rFonts w:ascii="Times New Roman" w:eastAsia="方正仿宋_GBK" w:hAnsi="Times New Roman" w:cs="Times New Roman"/>
          <w:sz w:val="32"/>
          <w:szCs w:val="32"/>
        </w:rPr>
        <w:t>商海外仓备案</w:t>
      </w:r>
      <w:proofErr w:type="gramEnd"/>
      <w:r w:rsidRPr="00735BE9">
        <w:rPr>
          <w:rFonts w:ascii="Times New Roman" w:eastAsia="方正仿宋_GBK" w:hAnsi="Times New Roman" w:cs="Times New Roman"/>
          <w:sz w:val="32"/>
          <w:szCs w:val="32"/>
        </w:rPr>
        <w:t>无纸化改革，保障</w:t>
      </w:r>
      <w:r w:rsidRPr="00735BE9">
        <w:rPr>
          <w:rFonts w:ascii="Times New Roman" w:eastAsia="方正仿宋_GBK" w:hAnsi="Times New Roman" w:cs="Times New Roman"/>
          <w:color w:val="000000"/>
          <w:sz w:val="32"/>
          <w:szCs w:val="32"/>
        </w:rPr>
        <w:t>阿拉山口亚欧商品城、乌鲁木齐边疆宾馆两个市场采购贸易试点正式通过验收。</w:t>
      </w:r>
      <w:r w:rsidRPr="00735BE9">
        <w:rPr>
          <w:rFonts w:ascii="Times New Roman" w:eastAsia="方正仿宋_GBK" w:hAnsi="Times New Roman" w:cs="Times New Roman"/>
          <w:sz w:val="32"/>
          <w:szCs w:val="32"/>
        </w:rPr>
        <w:t>制定</w:t>
      </w:r>
      <w:proofErr w:type="gramStart"/>
      <w:r w:rsidRPr="00735BE9">
        <w:rPr>
          <w:rFonts w:ascii="Times New Roman" w:eastAsia="方正仿宋_GBK" w:hAnsi="Times New Roman" w:cs="Times New Roman"/>
          <w:sz w:val="32"/>
          <w:szCs w:val="32"/>
        </w:rPr>
        <w:t>落实综保区</w:t>
      </w:r>
      <w:proofErr w:type="gramEnd"/>
      <w:r w:rsidRPr="00735BE9">
        <w:rPr>
          <w:rFonts w:ascii="Times New Roman" w:eastAsia="方正仿宋_GBK" w:hAnsi="Times New Roman" w:cs="Times New Roman"/>
          <w:sz w:val="32"/>
          <w:szCs w:val="32"/>
        </w:rPr>
        <w:t>综合改革</w:t>
      </w:r>
      <w:r w:rsidRPr="00735BE9">
        <w:rPr>
          <w:rFonts w:ascii="Times New Roman" w:eastAsia="方正仿宋_GBK" w:hAnsi="Times New Roman" w:cs="Times New Roman"/>
          <w:sz w:val="32"/>
          <w:szCs w:val="32"/>
        </w:rPr>
        <w:t>14</w:t>
      </w:r>
      <w:r w:rsidRPr="00735BE9">
        <w:rPr>
          <w:rFonts w:ascii="Times New Roman" w:eastAsia="方正仿宋_GBK" w:hAnsi="Times New Roman" w:cs="Times New Roman"/>
          <w:sz w:val="32"/>
          <w:szCs w:val="32"/>
        </w:rPr>
        <w:t>项细化措施，强化</w:t>
      </w:r>
      <w:proofErr w:type="gramStart"/>
      <w:r w:rsidRPr="00735BE9">
        <w:rPr>
          <w:rFonts w:ascii="Times New Roman" w:eastAsia="方正仿宋_GBK" w:hAnsi="Times New Roman" w:cs="Times New Roman"/>
          <w:sz w:val="32"/>
          <w:szCs w:val="32"/>
        </w:rPr>
        <w:t>对综保区</w:t>
      </w:r>
      <w:proofErr w:type="gramEnd"/>
      <w:r w:rsidRPr="00735BE9">
        <w:rPr>
          <w:rFonts w:ascii="Times New Roman" w:eastAsia="方正仿宋_GBK" w:hAnsi="Times New Roman" w:cs="Times New Roman"/>
          <w:sz w:val="32"/>
          <w:szCs w:val="32"/>
        </w:rPr>
        <w:t>发展跟踪问效，</w:t>
      </w:r>
      <w:proofErr w:type="gramStart"/>
      <w:r w:rsidRPr="00735BE9">
        <w:rPr>
          <w:rFonts w:ascii="Times New Roman" w:eastAsia="方正仿宋_GBK" w:hAnsi="Times New Roman" w:cs="Times New Roman"/>
          <w:sz w:val="32"/>
          <w:szCs w:val="32"/>
        </w:rPr>
        <w:t>新疆综保区</w:t>
      </w:r>
      <w:proofErr w:type="gramEnd"/>
      <w:r w:rsidRPr="00735BE9">
        <w:rPr>
          <w:rFonts w:ascii="Times New Roman" w:eastAsia="方正仿宋_GBK" w:hAnsi="Times New Roman" w:cs="Times New Roman"/>
          <w:sz w:val="32"/>
          <w:szCs w:val="32"/>
        </w:rPr>
        <w:t>进出口总值</w:t>
      </w:r>
      <w:r w:rsidRPr="00735BE9">
        <w:rPr>
          <w:rFonts w:ascii="Times New Roman" w:eastAsia="方正仿宋_GBK" w:hAnsi="Times New Roman" w:cs="Times New Roman"/>
          <w:sz w:val="32"/>
          <w:szCs w:val="32"/>
        </w:rPr>
        <w:t>1457.5</w:t>
      </w:r>
      <w:r w:rsidRPr="00735BE9">
        <w:rPr>
          <w:rFonts w:ascii="Times New Roman" w:eastAsia="方正仿宋_GBK" w:hAnsi="Times New Roman" w:cs="Times New Roman"/>
          <w:sz w:val="32"/>
          <w:szCs w:val="32"/>
        </w:rPr>
        <w:t>亿元，增长</w:t>
      </w:r>
      <w:r w:rsidRPr="00735BE9">
        <w:rPr>
          <w:rFonts w:ascii="Times New Roman" w:eastAsia="方正仿宋_GBK" w:hAnsi="Times New Roman" w:cs="Times New Roman"/>
          <w:sz w:val="32"/>
          <w:szCs w:val="32"/>
        </w:rPr>
        <w:t>73.5%</w:t>
      </w:r>
      <w:r w:rsidRPr="00735BE9">
        <w:rPr>
          <w:rFonts w:ascii="Times New Roman" w:eastAsia="方正仿宋_GBK" w:hAnsi="Times New Roman" w:cs="Times New Roman"/>
          <w:sz w:val="32"/>
          <w:szCs w:val="32"/>
        </w:rPr>
        <w:t>。</w:t>
      </w:r>
      <w:r w:rsidRPr="00735BE9">
        <w:rPr>
          <w:rFonts w:ascii="Times New Roman" w:eastAsia="方正仿宋_GBK" w:hAnsi="Times New Roman" w:cs="Times New Roman"/>
          <w:b/>
          <w:sz w:val="32"/>
          <w:szCs w:val="32"/>
        </w:rPr>
        <w:t>不断厚植优质营商沃土。</w:t>
      </w:r>
      <w:r w:rsidRPr="00735BE9">
        <w:rPr>
          <w:rFonts w:ascii="Times New Roman" w:eastAsia="方正仿宋_GBK" w:hAnsi="Times New Roman" w:cs="Times New Roman"/>
          <w:sz w:val="32"/>
          <w:szCs w:val="32"/>
        </w:rPr>
        <w:t>研究出台优化营商环境</w:t>
      </w:r>
      <w:r w:rsidRPr="00735BE9">
        <w:rPr>
          <w:rFonts w:ascii="Times New Roman" w:eastAsia="方正仿宋_GBK" w:hAnsi="Times New Roman" w:cs="Times New Roman"/>
          <w:sz w:val="32"/>
          <w:szCs w:val="32"/>
        </w:rPr>
        <w:t>23</w:t>
      </w:r>
      <w:r w:rsidRPr="00735BE9">
        <w:rPr>
          <w:rFonts w:ascii="Times New Roman" w:eastAsia="方正仿宋_GBK" w:hAnsi="Times New Roman" w:cs="Times New Roman"/>
          <w:sz w:val="32"/>
          <w:szCs w:val="32"/>
        </w:rPr>
        <w:t>条，深化运用</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关长送政策上门</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企呼关应</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、企业救助机制、</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企业直通车服务平台</w:t>
      </w:r>
      <w:r w:rsidRPr="006F3657">
        <w:rPr>
          <w:rFonts w:ascii="方正仿宋_GBK" w:eastAsia="方正仿宋_GBK" w:hAnsi="Times New Roman" w:cs="Times New Roman" w:hint="eastAsia"/>
          <w:sz w:val="32"/>
          <w:szCs w:val="32"/>
        </w:rPr>
        <w:t>”</w:t>
      </w:r>
      <w:r w:rsidRPr="00735BE9">
        <w:rPr>
          <w:rFonts w:ascii="Times New Roman" w:eastAsia="方正仿宋_GBK" w:hAnsi="Times New Roman" w:cs="Times New Roman"/>
          <w:sz w:val="32"/>
          <w:szCs w:val="32"/>
        </w:rPr>
        <w:t>等，辖区新增注册备案企业</w:t>
      </w:r>
      <w:r w:rsidRPr="00735BE9">
        <w:rPr>
          <w:rFonts w:ascii="Times New Roman" w:eastAsia="方正仿宋_GBK" w:hAnsi="Times New Roman" w:cs="Times New Roman"/>
          <w:sz w:val="32"/>
          <w:szCs w:val="32"/>
        </w:rPr>
        <w:t>4061</w:t>
      </w:r>
      <w:r w:rsidRPr="00735BE9">
        <w:rPr>
          <w:rFonts w:ascii="Times New Roman" w:eastAsia="方正仿宋_GBK" w:hAnsi="Times New Roman" w:cs="Times New Roman"/>
          <w:sz w:val="32"/>
          <w:szCs w:val="32"/>
        </w:rPr>
        <w:t>家、增长</w:t>
      </w:r>
      <w:r w:rsidRPr="00735BE9">
        <w:rPr>
          <w:rFonts w:ascii="Times New Roman" w:eastAsia="方正仿宋_GBK" w:hAnsi="Times New Roman" w:cs="Times New Roman"/>
          <w:sz w:val="32"/>
          <w:szCs w:val="32"/>
        </w:rPr>
        <w:t>1.5</w:t>
      </w:r>
      <w:r w:rsidRPr="00735BE9">
        <w:rPr>
          <w:rFonts w:ascii="Times New Roman" w:eastAsia="方正仿宋_GBK" w:hAnsi="Times New Roman" w:cs="Times New Roman"/>
          <w:sz w:val="32"/>
          <w:szCs w:val="32"/>
        </w:rPr>
        <w:t>倍。加大信用培育力度，高级认证企业增至</w:t>
      </w:r>
      <w:r w:rsidRPr="00735BE9">
        <w:rPr>
          <w:rFonts w:ascii="Times New Roman" w:eastAsia="方正仿宋_GBK" w:hAnsi="Times New Roman" w:cs="Times New Roman"/>
          <w:sz w:val="32"/>
          <w:szCs w:val="32"/>
        </w:rPr>
        <w:t>36</w:t>
      </w:r>
      <w:r w:rsidRPr="00735BE9">
        <w:rPr>
          <w:rFonts w:ascii="Times New Roman" w:eastAsia="方正仿宋_GBK" w:hAnsi="Times New Roman" w:cs="Times New Roman"/>
          <w:sz w:val="32"/>
          <w:szCs w:val="32"/>
        </w:rPr>
        <w:t>家。精心</w:t>
      </w:r>
      <w:proofErr w:type="gramStart"/>
      <w:r w:rsidRPr="00735BE9">
        <w:rPr>
          <w:rFonts w:ascii="Times New Roman" w:eastAsia="方正仿宋_GBK" w:hAnsi="Times New Roman" w:cs="Times New Roman"/>
          <w:sz w:val="32"/>
          <w:szCs w:val="32"/>
        </w:rPr>
        <w:t>研</w:t>
      </w:r>
      <w:proofErr w:type="gramEnd"/>
      <w:r w:rsidRPr="00735BE9">
        <w:rPr>
          <w:rFonts w:ascii="Times New Roman" w:eastAsia="方正仿宋_GBK" w:hAnsi="Times New Roman" w:cs="Times New Roman"/>
          <w:sz w:val="32"/>
          <w:szCs w:val="32"/>
        </w:rPr>
        <w:t>提高纯铝税则调整建议，顺利获国家税则委员会批准实施，助</w:t>
      </w:r>
      <w:proofErr w:type="gramStart"/>
      <w:r w:rsidRPr="00735BE9">
        <w:rPr>
          <w:rFonts w:ascii="Times New Roman" w:eastAsia="方正仿宋_GBK" w:hAnsi="Times New Roman" w:cs="Times New Roman"/>
          <w:sz w:val="32"/>
          <w:szCs w:val="32"/>
        </w:rPr>
        <w:t>企解决</w:t>
      </w:r>
      <w:proofErr w:type="gramEnd"/>
      <w:r w:rsidRPr="00735BE9">
        <w:rPr>
          <w:rFonts w:ascii="Times New Roman" w:eastAsia="方正仿宋_GBK" w:hAnsi="Times New Roman" w:cs="Times New Roman"/>
          <w:sz w:val="32"/>
          <w:szCs w:val="32"/>
        </w:rPr>
        <w:t>3</w:t>
      </w:r>
      <w:r w:rsidRPr="00735BE9">
        <w:rPr>
          <w:rFonts w:ascii="Times New Roman" w:eastAsia="方正仿宋_GBK" w:hAnsi="Times New Roman" w:cs="Times New Roman"/>
          <w:sz w:val="32"/>
          <w:szCs w:val="32"/>
        </w:rPr>
        <w:t>万吨积压库存、稳定近千人就业。</w:t>
      </w:r>
    </w:p>
    <w:p w:rsidR="009C2337" w:rsidRPr="00A46993" w:rsidRDefault="00735BE9" w:rsidP="00A46993">
      <w:pPr>
        <w:pStyle w:val="13"/>
        <w:widowControl w:val="0"/>
        <w:autoSpaceDN w:val="0"/>
        <w:adjustRightInd w:val="0"/>
        <w:snapToGrid w:val="0"/>
        <w:spacing w:line="560" w:lineRule="exact"/>
        <w:ind w:firstLineChars="200" w:firstLine="640"/>
        <w:jc w:val="both"/>
        <w:rPr>
          <w:rFonts w:ascii="黑体" w:eastAsia="黑体" w:hAnsi="黑体" w:hint="eastAsia"/>
          <w:color w:val="auto"/>
          <w:sz w:val="32"/>
          <w:szCs w:val="32"/>
        </w:rPr>
      </w:pPr>
      <w:r w:rsidRPr="00A46993">
        <w:rPr>
          <w:rFonts w:ascii="黑体" w:eastAsia="黑体" w:hAnsi="黑体"/>
          <w:color w:val="auto"/>
          <w:sz w:val="32"/>
          <w:szCs w:val="32"/>
        </w:rPr>
        <w:t>四</w:t>
      </w:r>
      <w:r w:rsidR="009C2337" w:rsidRPr="00A46993">
        <w:rPr>
          <w:rFonts w:ascii="黑体" w:eastAsia="黑体" w:hAnsi="黑体" w:hint="eastAsia"/>
          <w:color w:val="auto"/>
          <w:sz w:val="32"/>
          <w:szCs w:val="32"/>
        </w:rPr>
        <w:t>、</w:t>
      </w:r>
      <w:r w:rsidRPr="00A46993">
        <w:rPr>
          <w:rFonts w:ascii="黑体" w:eastAsia="黑体" w:hAnsi="黑体"/>
          <w:color w:val="auto"/>
          <w:sz w:val="32"/>
          <w:szCs w:val="32"/>
        </w:rPr>
        <w:t>锐意作为不断巩固强化与周边国家海关外事合作</w:t>
      </w:r>
    </w:p>
    <w:p w:rsidR="00735BE9" w:rsidRPr="00735BE9" w:rsidRDefault="00735BE9" w:rsidP="009C2337">
      <w:pPr>
        <w:pStyle w:val="13"/>
        <w:widowControl w:val="0"/>
        <w:autoSpaceDN w:val="0"/>
        <w:adjustRightInd w:val="0"/>
        <w:snapToGrid w:val="0"/>
        <w:spacing w:line="560" w:lineRule="exact"/>
        <w:ind w:firstLineChars="200" w:firstLine="627"/>
        <w:jc w:val="both"/>
        <w:rPr>
          <w:rFonts w:eastAsia="方正仿宋_GBK"/>
          <w:color w:val="auto"/>
          <w:spacing w:val="-4"/>
          <w:kern w:val="2"/>
          <w:sz w:val="32"/>
          <w:szCs w:val="32"/>
        </w:rPr>
      </w:pPr>
      <w:r w:rsidRPr="00735BE9">
        <w:rPr>
          <w:rFonts w:eastAsia="方正仿宋_GBK"/>
          <w:b/>
          <w:color w:val="auto"/>
          <w:spacing w:val="-4"/>
          <w:kern w:val="2"/>
          <w:sz w:val="32"/>
          <w:szCs w:val="32"/>
        </w:rPr>
        <w:t>深化落实元首外交成果。</w:t>
      </w:r>
      <w:r w:rsidRPr="00735BE9">
        <w:rPr>
          <w:rFonts w:eastAsia="方正仿宋_GBK"/>
          <w:color w:val="auto"/>
          <w:spacing w:val="-4"/>
          <w:kern w:val="2"/>
          <w:sz w:val="32"/>
          <w:szCs w:val="32"/>
        </w:rPr>
        <w:t>突出元首外交引领，深入落实第三届</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一带一路</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国际合作高峰论坛成果及中国</w:t>
      </w:r>
      <w:r w:rsidRPr="00735BE9">
        <w:rPr>
          <w:rFonts w:eastAsia="方正仿宋_GBK"/>
          <w:color w:val="auto"/>
          <w:spacing w:val="-4"/>
          <w:kern w:val="2"/>
          <w:sz w:val="32"/>
          <w:szCs w:val="32"/>
        </w:rPr>
        <w:t>—</w:t>
      </w:r>
      <w:r w:rsidRPr="00735BE9">
        <w:rPr>
          <w:rFonts w:eastAsia="方正仿宋_GBK"/>
          <w:color w:val="auto"/>
          <w:spacing w:val="-4"/>
          <w:kern w:val="2"/>
          <w:sz w:val="32"/>
          <w:szCs w:val="32"/>
        </w:rPr>
        <w:t>中亚峰会成果。巩固拓展农副产品快速通关</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绿色通道</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运行成效，推动实现与中亚国家公路口岸农副产品快速通关</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绿色通道</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全覆盖，被纳入元首外交成果。成功召开首次与哈萨克斯坦海关的</w:t>
      </w:r>
      <w:r w:rsidRPr="00735BE9">
        <w:rPr>
          <w:rFonts w:eastAsia="方正仿宋_GBK"/>
          <w:color w:val="auto"/>
          <w:spacing w:val="-4"/>
          <w:kern w:val="2"/>
          <w:sz w:val="32"/>
          <w:szCs w:val="32"/>
        </w:rPr>
        <w:t>AEO</w:t>
      </w:r>
      <w:r w:rsidRPr="00735BE9">
        <w:rPr>
          <w:rFonts w:eastAsia="方正仿宋_GBK"/>
          <w:color w:val="auto"/>
          <w:spacing w:val="-4"/>
          <w:kern w:val="2"/>
          <w:sz w:val="32"/>
          <w:szCs w:val="32"/>
        </w:rPr>
        <w:t>技术磋商视频会议，与乌兹别克斯坦海关顺利签署</w:t>
      </w:r>
      <w:r w:rsidRPr="00735BE9">
        <w:rPr>
          <w:rFonts w:eastAsia="方正仿宋_GBK"/>
          <w:color w:val="auto"/>
          <w:spacing w:val="-4"/>
          <w:kern w:val="2"/>
          <w:sz w:val="32"/>
          <w:szCs w:val="32"/>
        </w:rPr>
        <w:t>AEO</w:t>
      </w:r>
      <w:r w:rsidRPr="00735BE9">
        <w:rPr>
          <w:rFonts w:eastAsia="方正仿宋_GBK"/>
          <w:color w:val="auto"/>
          <w:spacing w:val="-4"/>
          <w:kern w:val="2"/>
          <w:sz w:val="32"/>
          <w:szCs w:val="32"/>
        </w:rPr>
        <w:t>制度互认工作安排。</w:t>
      </w:r>
      <w:r w:rsidRPr="00735BE9">
        <w:rPr>
          <w:rFonts w:eastAsia="方正仿宋_GBK"/>
          <w:b/>
          <w:color w:val="auto"/>
          <w:spacing w:val="-4"/>
          <w:kern w:val="2"/>
          <w:sz w:val="32"/>
          <w:szCs w:val="32"/>
        </w:rPr>
        <w:t>密切海关外事联络交流。</w:t>
      </w:r>
      <w:r w:rsidRPr="00735BE9">
        <w:rPr>
          <w:rFonts w:eastAsia="方正仿宋_GBK"/>
          <w:color w:val="auto"/>
          <w:spacing w:val="-4"/>
          <w:kern w:val="2"/>
          <w:sz w:val="32"/>
          <w:szCs w:val="32"/>
        </w:rPr>
        <w:t>充分发动各方资源，全面激活与哈、吉、塔、巴、蒙</w:t>
      </w:r>
      <w:r w:rsidRPr="00735BE9">
        <w:rPr>
          <w:rFonts w:eastAsia="方正仿宋_GBK"/>
          <w:color w:val="auto"/>
          <w:spacing w:val="-4"/>
          <w:kern w:val="2"/>
          <w:sz w:val="32"/>
          <w:szCs w:val="32"/>
        </w:rPr>
        <w:t>5</w:t>
      </w:r>
      <w:r w:rsidRPr="00735BE9">
        <w:rPr>
          <w:rFonts w:eastAsia="方正仿宋_GBK"/>
          <w:color w:val="auto"/>
          <w:spacing w:val="-4"/>
          <w:kern w:val="2"/>
          <w:sz w:val="32"/>
          <w:szCs w:val="32"/>
        </w:rPr>
        <w:t>国外事联络机制。时隔</w:t>
      </w:r>
      <w:r w:rsidRPr="00735BE9">
        <w:rPr>
          <w:rFonts w:eastAsia="方正仿宋_GBK"/>
          <w:color w:val="auto"/>
          <w:spacing w:val="-4"/>
          <w:kern w:val="2"/>
          <w:sz w:val="32"/>
          <w:szCs w:val="32"/>
        </w:rPr>
        <w:t>6</w:t>
      </w:r>
      <w:r w:rsidRPr="00735BE9">
        <w:rPr>
          <w:rFonts w:eastAsia="方正仿宋_GBK"/>
          <w:color w:val="auto"/>
          <w:spacing w:val="-4"/>
          <w:kern w:val="2"/>
          <w:sz w:val="32"/>
          <w:szCs w:val="32"/>
        </w:rPr>
        <w:lastRenderedPageBreak/>
        <w:t>年再次与巴基斯坦边境海关举行视频会谈，时隔</w:t>
      </w:r>
      <w:r w:rsidRPr="00735BE9">
        <w:rPr>
          <w:rFonts w:eastAsia="方正仿宋_GBK"/>
          <w:color w:val="auto"/>
          <w:spacing w:val="-4"/>
          <w:kern w:val="2"/>
          <w:sz w:val="32"/>
          <w:szCs w:val="32"/>
        </w:rPr>
        <w:t>4</w:t>
      </w:r>
      <w:r w:rsidRPr="00735BE9">
        <w:rPr>
          <w:rFonts w:eastAsia="方正仿宋_GBK"/>
          <w:color w:val="auto"/>
          <w:spacing w:val="-4"/>
          <w:kern w:val="2"/>
          <w:sz w:val="32"/>
          <w:szCs w:val="32"/>
        </w:rPr>
        <w:t>年再次与哈萨克斯坦举行边境海关负责人实地会谈，特别是就</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拥堵标准及处置</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与哈方达成实质共识，为推动制度</w:t>
      </w:r>
      <w:proofErr w:type="gramStart"/>
      <w:r w:rsidRPr="00735BE9">
        <w:rPr>
          <w:rFonts w:eastAsia="方正仿宋_GBK"/>
          <w:color w:val="auto"/>
          <w:spacing w:val="-4"/>
          <w:kern w:val="2"/>
          <w:sz w:val="32"/>
          <w:szCs w:val="32"/>
        </w:rPr>
        <w:t>型开放</w:t>
      </w:r>
      <w:proofErr w:type="gramEnd"/>
      <w:r w:rsidRPr="00735BE9">
        <w:rPr>
          <w:rFonts w:eastAsia="方正仿宋_GBK"/>
          <w:color w:val="auto"/>
          <w:spacing w:val="-4"/>
          <w:kern w:val="2"/>
          <w:sz w:val="32"/>
          <w:szCs w:val="32"/>
        </w:rPr>
        <w:t>贡献了新的边关实践。深度参与</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走出去、请进来</w:t>
      </w:r>
      <w:r w:rsidRPr="006F3657">
        <w:rPr>
          <w:rFonts w:ascii="方正仿宋_GBK" w:eastAsia="方正仿宋_GBK" w:hint="eastAsia"/>
          <w:color w:val="auto"/>
          <w:spacing w:val="-4"/>
          <w:kern w:val="2"/>
          <w:sz w:val="32"/>
          <w:szCs w:val="32"/>
        </w:rPr>
        <w:t>”</w:t>
      </w:r>
      <w:r w:rsidRPr="00735BE9">
        <w:rPr>
          <w:rFonts w:eastAsia="方正仿宋_GBK"/>
          <w:color w:val="auto"/>
          <w:spacing w:val="-4"/>
          <w:kern w:val="2"/>
          <w:sz w:val="32"/>
          <w:szCs w:val="32"/>
        </w:rPr>
        <w:t>系列外事活动，派员参加海关总署、自治区层面重要外事活动</w:t>
      </w:r>
      <w:r w:rsidRPr="00735BE9">
        <w:rPr>
          <w:rFonts w:eastAsia="方正仿宋_GBK"/>
          <w:color w:val="auto"/>
          <w:spacing w:val="-4"/>
          <w:kern w:val="2"/>
          <w:sz w:val="32"/>
          <w:szCs w:val="32"/>
        </w:rPr>
        <w:t>34</w:t>
      </w:r>
      <w:r w:rsidRPr="00735BE9">
        <w:rPr>
          <w:rFonts w:eastAsia="方正仿宋_GBK"/>
          <w:color w:val="auto"/>
          <w:spacing w:val="-4"/>
          <w:kern w:val="2"/>
          <w:sz w:val="32"/>
          <w:szCs w:val="32"/>
        </w:rPr>
        <w:t>场，组织开展与外方各层级会谈会晤</w:t>
      </w:r>
      <w:r w:rsidRPr="00735BE9">
        <w:rPr>
          <w:rFonts w:eastAsia="方正仿宋_GBK"/>
          <w:color w:val="auto"/>
          <w:spacing w:val="-4"/>
          <w:kern w:val="2"/>
          <w:sz w:val="32"/>
          <w:szCs w:val="32"/>
        </w:rPr>
        <w:t>61</w:t>
      </w:r>
      <w:r w:rsidRPr="00735BE9">
        <w:rPr>
          <w:rFonts w:eastAsia="方正仿宋_GBK"/>
          <w:color w:val="auto"/>
          <w:spacing w:val="-4"/>
          <w:kern w:val="2"/>
          <w:sz w:val="32"/>
          <w:szCs w:val="32"/>
        </w:rPr>
        <w:t>次，不断发出海关声音、贡献海关智慧。</w:t>
      </w:r>
      <w:r w:rsidRPr="00735BE9">
        <w:rPr>
          <w:rFonts w:eastAsia="方正仿宋_GBK"/>
          <w:b/>
          <w:color w:val="auto"/>
          <w:spacing w:val="-4"/>
          <w:kern w:val="2"/>
          <w:sz w:val="32"/>
          <w:szCs w:val="32"/>
        </w:rPr>
        <w:t>巩固夯实外事合作基础。</w:t>
      </w:r>
      <w:r w:rsidRPr="00735BE9">
        <w:rPr>
          <w:rFonts w:eastAsia="方正仿宋_GBK"/>
          <w:color w:val="auto"/>
          <w:spacing w:val="-4"/>
          <w:kern w:val="2"/>
          <w:sz w:val="32"/>
          <w:szCs w:val="32"/>
        </w:rPr>
        <w:t>建立完善外事联络官、联络员制度，指定关领导与外方司局级领导建立常态化联系对话机制。推动建立《中哈边境海关进出境安全准入风险交流合作工作机制》，不断深化与哈国海关在风险领域的联合防控。深入落实与周边国家行政互助协查机制，办理外方行政互助协查单证</w:t>
      </w:r>
      <w:r w:rsidRPr="00735BE9">
        <w:rPr>
          <w:rFonts w:eastAsia="方正仿宋_GBK"/>
          <w:color w:val="auto"/>
          <w:spacing w:val="-4"/>
          <w:kern w:val="2"/>
          <w:sz w:val="32"/>
          <w:szCs w:val="32"/>
        </w:rPr>
        <w:t>214</w:t>
      </w:r>
      <w:r w:rsidRPr="00735BE9">
        <w:rPr>
          <w:rFonts w:eastAsia="方正仿宋_GBK"/>
          <w:color w:val="auto"/>
          <w:spacing w:val="-4"/>
          <w:kern w:val="2"/>
          <w:sz w:val="32"/>
          <w:szCs w:val="32"/>
        </w:rPr>
        <w:t>份，同比增长</w:t>
      </w:r>
      <w:r w:rsidRPr="00735BE9">
        <w:rPr>
          <w:rFonts w:eastAsia="方正仿宋_GBK"/>
          <w:color w:val="auto"/>
          <w:spacing w:val="-4"/>
          <w:kern w:val="2"/>
          <w:sz w:val="32"/>
          <w:szCs w:val="32"/>
        </w:rPr>
        <w:t>2.3</w:t>
      </w:r>
      <w:r w:rsidRPr="00735BE9">
        <w:rPr>
          <w:rFonts w:eastAsia="方正仿宋_GBK"/>
          <w:color w:val="auto"/>
          <w:spacing w:val="-4"/>
          <w:kern w:val="2"/>
          <w:sz w:val="32"/>
          <w:szCs w:val="32"/>
        </w:rPr>
        <w:t>倍。</w:t>
      </w:r>
    </w:p>
    <w:p w:rsidR="00735BE9" w:rsidRPr="00735BE9" w:rsidRDefault="00735BE9" w:rsidP="00735BE9">
      <w:pPr>
        <w:spacing w:line="560" w:lineRule="exact"/>
        <w:ind w:firstLine="200"/>
        <w:rPr>
          <w:rFonts w:ascii="Times New Roman" w:eastAsia="方正仿宋_GBK" w:hAnsi="Times New Roman" w:cs="Times New Roman"/>
          <w:sz w:val="32"/>
          <w:szCs w:val="32"/>
        </w:rPr>
      </w:pPr>
    </w:p>
    <w:sectPr w:rsidR="00735BE9" w:rsidRPr="00735BE9" w:rsidSect="0071254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5BE9"/>
    <w:rsid w:val="00103F54"/>
    <w:rsid w:val="006F3657"/>
    <w:rsid w:val="00712543"/>
    <w:rsid w:val="00735BE9"/>
    <w:rsid w:val="007A4E56"/>
    <w:rsid w:val="007C6EB3"/>
    <w:rsid w:val="009C2337"/>
    <w:rsid w:val="00A46993"/>
    <w:rsid w:val="00C32B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5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样式 13 小四"/>
    <w:next w:val="a"/>
    <w:rsid w:val="00735BE9"/>
    <w:rPr>
      <w:rFonts w:ascii="Times New Roman" w:eastAsia="宋体" w:hAnsi="Times New Roman" w:cs="Times New Roman"/>
      <w:color w:val="000000"/>
      <w:kern w:val="0"/>
      <w:sz w:val="24"/>
      <w:szCs w:val="24"/>
    </w:rPr>
  </w:style>
  <w:style w:type="paragraph" w:styleId="a3">
    <w:name w:val="List Paragraph"/>
    <w:basedOn w:val="a"/>
    <w:uiPriority w:val="34"/>
    <w:qFormat/>
    <w:rsid w:val="009C233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梁昉</dc:creator>
  <cp:lastModifiedBy>梁昉</cp:lastModifiedBy>
  <cp:revision>3</cp:revision>
  <dcterms:created xsi:type="dcterms:W3CDTF">2024-03-14T09:08:00Z</dcterms:created>
  <dcterms:modified xsi:type="dcterms:W3CDTF">2024-03-14T09:17:00Z</dcterms:modified>
</cp:coreProperties>
</file>