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熙閤酒店管理（新疆）有限公司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从许可管理、食品安全与管理、建筑与布局、食品采购与贮存、环境卫生与卫生设施、食品经营过程的卫生等内容进行逐项检查。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月30日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spacing w:line="500" w:lineRule="exact"/>
              <w:ind w:left="0"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经现场检查发现:</w:t>
            </w:r>
          </w:p>
          <w:p>
            <w:pPr>
              <w:widowControl/>
              <w:spacing w:line="500" w:lineRule="exact"/>
              <w:ind w:left="0"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.场所内货架上未及时清理，积灰较多。</w:t>
            </w:r>
          </w:p>
          <w:p>
            <w:pPr>
              <w:widowControl/>
              <w:spacing w:line="500" w:lineRule="exact"/>
              <w:ind w:left="0"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.商品货架食品与非食品混摆。</w:t>
            </w:r>
          </w:p>
          <w:p>
            <w:pPr>
              <w:widowControl/>
              <w:spacing w:line="500" w:lineRule="exact"/>
              <w:ind w:left="0"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要求立行立改。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336D9F9-5BC1-48FB-8C65-F375F5E4732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33</TotalTime>
  <Application>Yozo_Office27021597764231179</Application>
  <Pages>1</Pages>
  <Words>0</Words>
  <Characters>145</Characters>
  <Lines>0</Lines>
  <Paragraphs>3</Paragraphs>
  <CharactersWithSpaces>194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ma_chuntao</dc:creator>
  <cp:lastModifiedBy>user</cp:lastModifiedBy>
  <cp:revision>2</cp:revision>
  <dcterms:created xsi:type="dcterms:W3CDTF">2025-10-28T09:30:00Z</dcterms:created>
  <dcterms:modified xsi:type="dcterms:W3CDTF">2026-08-03T03:16:24Z</dcterms:modified>
</cp:coreProperties>
</file>