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w:rPr>
          <w:rFonts w:hint="eastAsia"/>
        </w:rPr>
        <w:t>乌鲁木齐海关关长接待日预约登记表</w:t>
      </w:r>
    </w:p>
    <w:p>
      <w: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r>
              <w:rPr>
                <w:rFonts w:hint="eastAsia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/>
        </w:tc>
        <w:tc>
          <w:tcPr>
            <w:tcW w:w="2313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  <w:p>
            <w:r>
              <w:rPr>
                <w:rFonts w:hint="eastAsia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r>
              <w:rPr>
                <w:rFonts w:hint="eastAsia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/>
        </w:tc>
        <w:tc>
          <w:tcPr>
            <w:tcW w:w="2313" w:type="dxa"/>
            <w:vAlign w:val="center"/>
          </w:tcPr>
          <w:p>
            <w:r>
              <w:rPr>
                <w:rFonts w:hint="eastAsia"/>
              </w:rPr>
              <w:t>机构名称</w:t>
            </w:r>
          </w:p>
        </w:tc>
        <w:tc>
          <w:tcPr>
            <w:tcW w:w="2842" w:type="dxa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/>
        </w:tc>
        <w:tc>
          <w:tcPr>
            <w:tcW w:w="2313" w:type="dxa"/>
            <w:vAlign w:val="center"/>
          </w:tcPr>
          <w:p>
            <w:r>
              <w:rPr>
                <w:rFonts w:hint="eastAsia"/>
              </w:rPr>
              <w:t>身份证</w:t>
            </w:r>
          </w:p>
          <w:p>
            <w:r>
              <w:rPr>
                <w:rFonts w:hint="eastAsia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/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bookmarkStart w:id="0" w:name="_GoBack"/>
            <w:bookmarkEnd w:id="0"/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r>
              <w:rPr>
                <w:rFonts w:hint="eastAsia"/>
              </w:rPr>
              <w:t>其他陪同来访人员（不得超过</w:t>
            </w:r>
            <w:r>
              <w:t>4</w:t>
            </w:r>
            <w:r>
              <w:rPr>
                <w:rFonts w:hint="eastAsia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  <w:p>
            <w:r>
              <w:rPr>
                <w:rFonts w:hint="eastAsia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96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95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96"/>
        </w:trPr>
        <w:tc>
          <w:tcPr>
            <w:tcW w:w="1420" w:type="dxa"/>
            <w:vAlign w:val="center"/>
          </w:tcPr>
          <w:p/>
        </w:tc>
        <w:tc>
          <w:tcPr>
            <w:tcW w:w="1420" w:type="dxa"/>
            <w:vAlign w:val="center"/>
          </w:tcPr>
          <w:p/>
        </w:tc>
        <w:tc>
          <w:tcPr>
            <w:tcW w:w="2840" w:type="dxa"/>
            <w:gridSpan w:val="2"/>
            <w:vAlign w:val="center"/>
          </w:tcPr>
          <w:p/>
        </w:tc>
        <w:tc>
          <w:tcPr>
            <w:tcW w:w="2842" w:type="dxa"/>
            <w:vAlign w:val="center"/>
          </w:tcPr>
          <w:p/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r>
              <w:rPr>
                <w:rFonts w:hint="eastAsia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就加强关银合作、共同推动新疆自贸试验区建设、服务自治区外向型经济高质量发展等进行交流。</w:t>
            </w:r>
          </w:p>
        </w:tc>
      </w:tr>
    </w:tbl>
    <w:p>
      <w:r>
        <w:rPr>
          <w:rFonts w:hint="eastAsia"/>
        </w:rPr>
        <w:t>备注：请来访人携带好身份证或其他有效证件，接访现场需核对。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jb3VudCI6MywiaGRpZCI6Ijg4OTBkNTE0YTcxMzMzNDZmODg0NzI0OGVhMmFkNjNjIiwidXNlckNvdW50Ijoz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center"/>
    </w:pPr>
    <w:rPr>
      <w:rFonts w:ascii="Times New Roman" w:eastAsia="宋体" w:cs="Times New Roman" w:hAnsi="Times New Roman"/>
      <w:color w:val="000000"/>
      <w:kern w:val="2"/>
      <w:sz w:val="24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7">
    <w:name w:val="Normal (Web)"/>
    <w:basedOn w:val="0"/>
    <w:pPr>
      <w:spacing w:beforeAutospacing="1" w:afterAutospacing="1"/>
      <w:jc w:val="left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1</Pages>
  <Words>230</Words>
  <Characters>230</Characters>
  <Lines>52</Lines>
  <Paragraphs>25</Paragraphs>
  <CharactersWithSpaces>230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YYW</dc:creator>
  <cp:lastModifiedBy>张玖一</cp:lastModifiedBy>
  <cp:revision>3</cp:revision>
  <dcterms:created xsi:type="dcterms:W3CDTF">2024-09-16T03:55:00Z</dcterms:created>
  <dcterms:modified xsi:type="dcterms:W3CDTF">2025-12-31T02:31:56Z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9CF7EA07B6DC420693FE0B7E30F76D36_13</vt:lpwstr>
  </property>
  <property fmtid="{D5CDD505-2E9C-101B-9397-08002B2CF9AE}" pid="4" name="KSOTemplateUUID">
    <vt:lpwstr>v1.0_mb_7hIS9XEIEMR3+lSp7jNYFw==</vt:lpwstr>
  </property>
</Properties>
</file>