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ind w:firstLineChars="50" w:firstLine="105"/>
      </w:pPr>
      <w:bookmarkStart w:id="0" w:name="_Top"/>
      <w:bookmarkEnd w:id="0"/>
      <w:r>
        <w:drawing>
          <wp:anchor distT="0" distB="0" distL="0" distR="0" simplePos="0" relativeHeight="45" behindDoc="0" locked="0" layoutInCell="0" hidden="0" allowOverlap="1">
            <wp:simplePos x="0" y="0"/>
            <wp:positionH relativeFrom="page">
              <wp:posOffset>-1905</wp:posOffset>
            </wp:positionH>
            <wp:positionV relativeFrom="page">
              <wp:posOffset>-1905</wp:posOffset>
            </wp:positionV>
            <wp:extent cx="6350" cy="6350"/>
            <wp:effectExtent l="0" t="0" r="0" b="0"/>
            <wp:wrapNone/>
            <wp:docPr id="1" name="IM 2"/>
            <wp:cNvGraphicFramePr>
              <a:graphicFrameLocks noChangeAspect="0"/>
            </wp:cNvGraphicFramePr>
            <a:graphic>
              <a:graphicData uri="http://schemas.openxmlformats.org/drawingml/2006/picture">
                <pic:pic>
                  <pic:nvPicPr>
                    <pic:cNvPr id="3" name="IM 2 3"/>
                    <pic:cNvPicPr/>
                  </pic:nvPicPr>
                  <pic:blipFill>
                    <a:blip r:embed="rId2"/>
                    <a:stretch>
                      <a:fillRect/>
                    </a:stretch>
                  </pic:blipFill>
                  <pic:spPr>
                    <a:xfrm rot="0">
                      <a:off x="0" y="0"/>
                      <a:ext cx="6350" cy="6350"/>
                    </a:xfrm>
                    <a:prstGeom prst="rect"/>
                    <a:noFill/>
                    <a:ln w="9525" cmpd="sng" cap="flat">
                      <a:noFill/>
                      <a:prstDash val="solid"/>
                      <a:miter/>
                    </a:ln>
                  </pic:spPr>
                </pic:pic>
              </a:graphicData>
            </a:graphic>
          </wp:anchor>
        </w:drawing>
      </w: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pStyle w:val="16"/>
      </w:pPr>
    </w:p>
    <w:p>
      <w:pPr>
        <w:spacing w:before="412" w:line="979" w:lineRule="exact"/>
        <w:ind w:left="4044"/>
        <w:rPr>
          <w:rFonts w:ascii="微软雅黑" w:eastAsia="微软雅黑" w:cs="微软雅黑"/>
          <w:color w:val="auto"/>
          <w:sz w:val="96"/>
          <w:szCs w:val="96"/>
        </w:rPr>
      </w:pPr>
      <w:r>
        <w:rPr>
          <w:rFonts w:ascii="微软雅黑" w:eastAsia="微软雅黑" w:cs="微软雅黑"/>
          <w:color w:val="auto"/>
          <w:spacing w:val="-51"/>
          <w:position w:val="-7"/>
          <w:sz w:val="96"/>
          <w:szCs w:val="96"/>
        </w:rPr>
        <w:t>2025年度</w:t>
      </w:r>
    </w:p>
    <w:p>
      <w:pPr>
        <w:pStyle w:val="16"/>
        <w:spacing w:line="250" w:lineRule="auto"/>
        <w:rPr>
          <w:color w:val="auto"/>
        </w:rPr>
      </w:pPr>
    </w:p>
    <w:p>
      <w:pPr>
        <w:pStyle w:val="16"/>
        <w:spacing w:line="252" w:lineRule="auto"/>
        <w:rPr>
          <w:color w:val="auto"/>
        </w:rPr>
      </w:pPr>
    </w:p>
    <w:p>
      <w:pPr>
        <w:pStyle w:val="16"/>
        <w:spacing w:line="252" w:lineRule="auto"/>
        <w:rPr>
          <w:color w:val="auto"/>
        </w:rPr>
      </w:pPr>
    </w:p>
    <w:p>
      <w:pPr>
        <w:pStyle w:val="16"/>
        <w:spacing w:line="252" w:lineRule="auto"/>
        <w:rPr>
          <w:color w:val="auto"/>
        </w:rPr>
      </w:pPr>
    </w:p>
    <w:p>
      <w:pPr>
        <w:pStyle w:val="16"/>
        <w:spacing w:line="252" w:lineRule="auto"/>
        <w:rPr>
          <w:color w:val="auto"/>
        </w:rPr>
      </w:pPr>
    </w:p>
    <w:p>
      <w:pPr>
        <w:pStyle w:val="16"/>
        <w:spacing w:line="252" w:lineRule="auto"/>
        <w:rPr>
          <w:color w:val="auto"/>
        </w:rPr>
      </w:pPr>
    </w:p>
    <w:p>
      <w:pPr>
        <w:spacing w:before="411" w:line="986" w:lineRule="exact"/>
        <w:ind w:left="2142"/>
        <w:rPr>
          <w:rFonts w:ascii="微软雅黑" w:eastAsia="微软雅黑" w:cs="微软雅黑"/>
          <w:color w:val="auto"/>
          <w:sz w:val="96"/>
          <w:szCs w:val="96"/>
        </w:rPr>
      </w:pPr>
      <w:r>
        <w:rPr>
          <w:rFonts w:ascii="微软雅黑" w:eastAsia="微软雅黑" w:cs="微软雅黑"/>
          <w:color w:val="auto"/>
          <w:spacing w:val="-4"/>
          <w:position w:val="-2"/>
          <w:sz w:val="96"/>
          <w:szCs w:val="96"/>
        </w:rPr>
        <w:t>和田海关部门决算</w:t>
      </w:r>
    </w:p>
    <w:p>
      <w:pPr>
        <w:spacing w:line="986" w:lineRule="exact"/>
        <w:rPr>
          <w:rFonts w:ascii="微软雅黑" w:eastAsia="微软雅黑" w:cs="微软雅黑"/>
          <w:sz w:val="96"/>
          <w:szCs w:val="96"/>
        </w:rPr>
        <w:sectPr>
          <w:pgSz w:w="11911" w:h="16841"/>
          <w:pgMar w:top="0" w:right="1786" w:bottom="0" w:left="0" w:header="0" w:footer="0" w:gutter="0"/>
          <w:docGrid w:linePitch="312" w:charSpace="0"/>
        </w:sectPr>
      </w:pPr>
    </w:p>
    <w:p>
      <w:pPr>
        <w:pStyle w:val="16"/>
        <w:spacing w:line="334" w:lineRule="auto"/>
      </w:pPr>
      <w:r>
        <w:drawing>
          <wp:anchor distT="0" distB="0" distL="0" distR="0" simplePos="0" relativeHeight="46"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4" name="IM 4"/>
            <wp:cNvGraphicFramePr>
              <a:graphicFrameLocks noChangeAspect="0"/>
            </wp:cNvGraphicFramePr>
            <a:graphic>
              <a:graphicData uri="http://schemas.openxmlformats.org/drawingml/2006/picture">
                <pic:pic>
                  <pic:nvPicPr>
                    <pic:cNvPr id="6" name="IM 4 6"/>
                    <pic:cNvPicPr/>
                  </pic:nvPicPr>
                  <pic:blipFill>
                    <a:blip r:embed="rId3"/>
                    <a:stretch>
                      <a:fillRect/>
                    </a:stretch>
                  </pic:blipFill>
                  <pic:spPr>
                    <a:xfrm rot="0">
                      <a:off x="0" y="0"/>
                      <a:ext cx="6350" cy="6350"/>
                    </a:xfrm>
                    <a:prstGeom prst="rect"/>
                    <a:noFill/>
                    <a:ln w="9525" cmpd="sng" cap="flat">
                      <a:noFill/>
                      <a:prstDash val="solid"/>
                      <a:miter/>
                    </a:ln>
                  </pic:spPr>
                </pic:pic>
              </a:graphicData>
            </a:graphic>
          </wp:anchor>
        </w:drawing>
      </w:r>
    </w:p>
    <w:p>
      <w:pPr>
        <w:spacing w:before="182" w:line="242" w:lineRule="auto"/>
        <w:ind w:left="3487"/>
        <w:rPr>
          <w:rFonts w:ascii="黑体" w:eastAsia="黑体" w:cs="黑体"/>
          <w:sz w:val="56"/>
          <w:szCs w:val="56"/>
        </w:rPr>
      </w:pPr>
      <w:r>
        <w:rPr>
          <w:rFonts w:ascii="黑体" w:eastAsia="黑体" w:cs="黑体"/>
          <w:spacing w:val="-49"/>
          <w:sz w:val="56"/>
          <w:szCs w:val="56"/>
        </w:rPr>
        <w:t>目录</w:t>
      </w:r>
    </w:p>
    <w:p>
      <w:pPr>
        <w:pStyle w:val="16"/>
        <w:spacing w:line="451" w:lineRule="auto"/>
      </w:pPr>
    </w:p>
    <w:p>
      <w:pPr>
        <w:spacing w:before="104"/>
        <w:ind w:left="149"/>
        <w:rPr>
          <w:rFonts w:ascii="黑体" w:eastAsia="黑体" w:cs="黑体"/>
          <w:sz w:val="32"/>
          <w:szCs w:val="32"/>
        </w:rPr>
      </w:pPr>
      <w:r>
        <w:rPr>
          <w:rStyle w:val="23"/>
          <w:rFonts w:ascii="黑体" w:eastAsia="黑体" w:cs="黑体"/>
          <w:color w:val="000000"/>
          <w:spacing w:val="-9"/>
          <w:sz w:val="32"/>
          <w:szCs w:val="32"/>
          <w:u w:val="none"/>
        </w:rPr>
        <w:fldChar w:fldCharType="begin"/>
      </w:r>
      <w:r>
        <w:instrText>HYPERLINK  \l "_Top" \o "文档顶部"</w:instrText>
      </w:r>
      <w:r>
        <w:rPr>
          <w:rStyle w:val="23"/>
          <w:rFonts w:ascii="黑体" w:eastAsia="黑体" w:cs="黑体"/>
          <w:color w:val="000000"/>
          <w:spacing w:val="-9"/>
          <w:sz w:val="32"/>
          <w:szCs w:val="32"/>
          <w:u w:val="none"/>
        </w:rPr>
        <w:fldChar w:fldCharType="separate"/>
      </w:r>
      <w:r>
        <w:rPr>
          <w:rStyle w:val="23"/>
          <w:rFonts w:ascii="黑体" w:eastAsia="黑体" w:cs="黑体"/>
          <w:color w:val="000000"/>
          <w:spacing w:val="-9"/>
          <w:sz w:val="32"/>
          <w:szCs w:val="32"/>
          <w:u w:val="none"/>
        </w:rPr>
        <w:t>第一部分  和田海关概况</w:t>
      </w:r>
      <w:r>
        <w:rPr>
          <w:rStyle w:val="23"/>
          <w:rFonts w:ascii="黑体" w:eastAsia="黑体" w:cs="黑体"/>
          <w:color w:val="000000"/>
          <w:spacing w:val="-9"/>
          <w:sz w:val="32"/>
          <w:szCs w:val="32"/>
          <w:u w:val="none"/>
        </w:rPr>
        <w:fldChar w:fldCharType="end"/>
      </w:r>
    </w:p>
    <w:p>
      <w:pPr>
        <w:spacing w:before="144"/>
        <w:ind w:left="170"/>
        <w:rPr>
          <w:rFonts w:ascii="仿宋" w:eastAsia="仿宋" w:cs="仿宋"/>
          <w:sz w:val="32"/>
          <w:szCs w:val="32"/>
        </w:rPr>
      </w:pPr>
      <w:r>
        <w:rPr>
          <w:rFonts w:ascii="仿宋" w:eastAsia="仿宋" w:cs="仿宋"/>
          <w:spacing w:val="-7"/>
          <w:sz w:val="32"/>
          <w:szCs w:val="32"/>
        </w:rPr>
        <w:fldChar w:fldCharType="begin"/>
      </w:r>
      <w:r>
        <w:instrText>HYPERLINK  \l "bookmark2"</w:instrText>
      </w:r>
      <w:r>
        <w:rPr>
          <w:rFonts w:ascii="仿宋" w:eastAsia="仿宋" w:cs="仿宋"/>
          <w:spacing w:val="-7"/>
          <w:sz w:val="32"/>
          <w:szCs w:val="32"/>
        </w:rPr>
        <w:fldChar w:fldCharType="separate"/>
      </w:r>
      <w:r>
        <w:rPr>
          <w:rFonts w:ascii="仿宋" w:eastAsia="仿宋" w:cs="仿宋"/>
          <w:spacing w:val="-7"/>
          <w:sz w:val="32"/>
          <w:szCs w:val="32"/>
        </w:rPr>
        <w:t>一、部门职责</w:t>
      </w:r>
      <w:r>
        <w:rPr>
          <w:rFonts w:ascii="仿宋" w:eastAsia="仿宋" w:cs="仿宋"/>
          <w:spacing w:val="-7"/>
          <w:sz w:val="32"/>
          <w:szCs w:val="32"/>
        </w:rPr>
        <w:fldChar w:fldCharType="end"/>
      </w:r>
    </w:p>
    <w:p>
      <w:pPr>
        <w:spacing w:before="146"/>
        <w:ind w:left="165"/>
        <w:rPr>
          <w:rFonts w:ascii="仿宋" w:eastAsia="仿宋" w:cs="仿宋"/>
          <w:sz w:val="32"/>
          <w:szCs w:val="32"/>
        </w:rPr>
      </w:pPr>
      <w:r>
        <w:rPr>
          <w:rFonts w:ascii="仿宋" w:eastAsia="仿宋" w:cs="仿宋"/>
          <w:spacing w:val="-6"/>
          <w:sz w:val="32"/>
          <w:szCs w:val="32"/>
        </w:rPr>
        <w:fldChar w:fldCharType="begin"/>
      </w:r>
      <w:r>
        <w:instrText>HYPERLINK  \l "bookmark3"</w:instrText>
      </w:r>
      <w:r>
        <w:rPr>
          <w:rFonts w:ascii="仿宋" w:eastAsia="仿宋" w:cs="仿宋"/>
          <w:spacing w:val="-6"/>
          <w:sz w:val="32"/>
          <w:szCs w:val="32"/>
        </w:rPr>
        <w:fldChar w:fldCharType="separate"/>
      </w:r>
      <w:r>
        <w:rPr>
          <w:rFonts w:ascii="仿宋" w:eastAsia="仿宋" w:cs="仿宋"/>
          <w:spacing w:val="-6"/>
          <w:sz w:val="32"/>
          <w:szCs w:val="32"/>
        </w:rPr>
        <w:t>二、机构设置</w:t>
      </w:r>
      <w:r>
        <w:rPr>
          <w:rFonts w:ascii="仿宋" w:eastAsia="仿宋" w:cs="仿宋"/>
          <w:spacing w:val="-6"/>
          <w:sz w:val="32"/>
          <w:szCs w:val="32"/>
        </w:rPr>
        <w:fldChar w:fldCharType="end"/>
      </w:r>
    </w:p>
    <w:p>
      <w:pPr>
        <w:spacing w:before="105" w:line="422" w:lineRule="exact"/>
        <w:ind w:left="149"/>
        <w:rPr>
          <w:rFonts w:ascii="黑体" w:eastAsia="黑体" w:cs="黑体"/>
          <w:sz w:val="32"/>
          <w:szCs w:val="32"/>
        </w:rPr>
      </w:pPr>
      <w:r>
        <w:rPr>
          <w:rStyle w:val="23"/>
          <w:rFonts w:ascii="黑体" w:eastAsia="黑体" w:cs="黑体"/>
          <w:color w:val="000000"/>
          <w:spacing w:val="-7"/>
          <w:position w:val="1"/>
          <w:sz w:val="32"/>
          <w:szCs w:val="32"/>
          <w:u w:val="none"/>
        </w:rPr>
        <w:fldChar w:fldCharType="begin"/>
      </w:r>
      <w:r>
        <w:instrText>HYPERLINK  \l "_Top" \o "文档顶部"</w:instrText>
      </w:r>
      <w:r>
        <w:rPr>
          <w:rStyle w:val="23"/>
          <w:rFonts w:ascii="黑体" w:eastAsia="黑体" w:cs="黑体"/>
          <w:color w:val="000000"/>
          <w:spacing w:val="-7"/>
          <w:position w:val="1"/>
          <w:sz w:val="32"/>
          <w:szCs w:val="32"/>
          <w:u w:val="none"/>
        </w:rPr>
        <w:fldChar w:fldCharType="separate"/>
      </w:r>
      <w:r>
        <w:rPr>
          <w:rStyle w:val="23"/>
          <w:rFonts w:ascii="黑体" w:eastAsia="黑体" w:cs="黑体"/>
          <w:color w:val="000000"/>
          <w:spacing w:val="-7"/>
          <w:position w:val="1"/>
          <w:sz w:val="32"/>
          <w:szCs w:val="32"/>
          <w:u w:val="none"/>
        </w:rPr>
        <w:t>第二部分  2025年度部门决算表</w:t>
      </w:r>
      <w:r>
        <w:rPr>
          <w:rStyle w:val="23"/>
          <w:rFonts w:ascii="黑体" w:eastAsia="黑体" w:cs="黑体"/>
          <w:color w:val="000000"/>
          <w:spacing w:val="-7"/>
          <w:position w:val="1"/>
          <w:sz w:val="32"/>
          <w:szCs w:val="32"/>
          <w:u w:val="none"/>
        </w:rPr>
        <w:fldChar w:fldCharType="end"/>
      </w:r>
    </w:p>
    <w:p>
      <w:pPr>
        <w:spacing w:before="176"/>
        <w:ind w:left="170"/>
        <w:rPr>
          <w:rFonts w:ascii="仿宋" w:eastAsia="仿宋" w:cs="仿宋"/>
          <w:sz w:val="32"/>
          <w:szCs w:val="32"/>
        </w:rPr>
      </w:pPr>
      <w:r>
        <w:rPr>
          <w:rFonts w:ascii="仿宋" w:eastAsia="仿宋" w:cs="仿宋"/>
          <w:spacing w:val="-4"/>
          <w:sz w:val="32"/>
          <w:szCs w:val="32"/>
        </w:rPr>
        <w:fldChar w:fldCharType="begin"/>
      </w:r>
      <w:r>
        <w:instrText>HYPERLINK  \l "bookmark5"</w:instrText>
      </w:r>
      <w:r>
        <w:rPr>
          <w:rFonts w:ascii="仿宋" w:eastAsia="仿宋" w:cs="仿宋"/>
          <w:spacing w:val="-4"/>
          <w:sz w:val="32"/>
          <w:szCs w:val="32"/>
        </w:rPr>
        <w:fldChar w:fldCharType="separate"/>
      </w:r>
      <w:r>
        <w:rPr>
          <w:rFonts w:ascii="仿宋" w:eastAsia="仿宋" w:cs="仿宋"/>
          <w:spacing w:val="-4"/>
          <w:sz w:val="32"/>
          <w:szCs w:val="32"/>
        </w:rPr>
        <w:t>一、收入支出决算总表</w:t>
      </w:r>
      <w:r>
        <w:rPr>
          <w:rFonts w:ascii="仿宋" w:eastAsia="仿宋" w:cs="仿宋"/>
          <w:spacing w:val="-4"/>
          <w:sz w:val="32"/>
          <w:szCs w:val="32"/>
        </w:rPr>
        <w:fldChar w:fldCharType="end"/>
      </w:r>
    </w:p>
    <w:p>
      <w:pPr>
        <w:spacing w:before="147"/>
        <w:ind w:left="165"/>
        <w:rPr>
          <w:rFonts w:ascii="仿宋" w:eastAsia="仿宋" w:cs="仿宋"/>
          <w:sz w:val="32"/>
          <w:szCs w:val="32"/>
        </w:rPr>
      </w:pPr>
      <w:r>
        <w:rPr>
          <w:rFonts w:ascii="仿宋" w:eastAsia="仿宋" w:cs="仿宋"/>
          <w:spacing w:val="-5"/>
          <w:sz w:val="32"/>
          <w:szCs w:val="32"/>
        </w:rPr>
        <w:fldChar w:fldCharType="begin"/>
      </w:r>
      <w:r>
        <w:instrText>HYPERLINK  \l "bookmark6"</w:instrText>
      </w:r>
      <w:r>
        <w:rPr>
          <w:rFonts w:ascii="仿宋" w:eastAsia="仿宋" w:cs="仿宋"/>
          <w:spacing w:val="-5"/>
          <w:sz w:val="32"/>
          <w:szCs w:val="32"/>
        </w:rPr>
        <w:fldChar w:fldCharType="separate"/>
      </w:r>
      <w:r>
        <w:rPr>
          <w:rFonts w:ascii="仿宋" w:eastAsia="仿宋" w:cs="仿宋"/>
          <w:spacing w:val="-5"/>
          <w:sz w:val="32"/>
          <w:szCs w:val="32"/>
        </w:rPr>
        <w:t>二、收入决算表</w:t>
      </w:r>
      <w:r>
        <w:rPr>
          <w:rFonts w:ascii="仿宋" w:eastAsia="仿宋" w:cs="仿宋"/>
          <w:spacing w:val="-5"/>
          <w:sz w:val="32"/>
          <w:szCs w:val="32"/>
        </w:rPr>
        <w:fldChar w:fldCharType="end"/>
      </w:r>
    </w:p>
    <w:p>
      <w:pPr>
        <w:spacing w:before="143"/>
        <w:ind w:left="170"/>
        <w:rPr>
          <w:rFonts w:ascii="仿宋" w:eastAsia="仿宋" w:cs="仿宋"/>
          <w:sz w:val="32"/>
          <w:szCs w:val="32"/>
        </w:rPr>
      </w:pPr>
      <w:r>
        <w:rPr>
          <w:rFonts w:ascii="仿宋" w:eastAsia="仿宋" w:cs="仿宋"/>
          <w:spacing w:val="-5"/>
          <w:sz w:val="32"/>
          <w:szCs w:val="32"/>
        </w:rPr>
        <w:fldChar w:fldCharType="begin"/>
      </w:r>
      <w:r>
        <w:instrText>HYPERLINK  \l "bookmark7"</w:instrText>
      </w:r>
      <w:r>
        <w:rPr>
          <w:rFonts w:ascii="仿宋" w:eastAsia="仿宋" w:cs="仿宋"/>
          <w:spacing w:val="-5"/>
          <w:sz w:val="32"/>
          <w:szCs w:val="32"/>
        </w:rPr>
        <w:fldChar w:fldCharType="separate"/>
      </w:r>
      <w:r>
        <w:rPr>
          <w:rFonts w:ascii="仿宋" w:eastAsia="仿宋" w:cs="仿宋"/>
          <w:spacing w:val="-5"/>
          <w:sz w:val="32"/>
          <w:szCs w:val="32"/>
        </w:rPr>
        <w:t>三、支出决算表</w:t>
      </w:r>
      <w:r>
        <w:rPr>
          <w:rFonts w:ascii="仿宋" w:eastAsia="仿宋" w:cs="仿宋"/>
          <w:spacing w:val="-5"/>
          <w:sz w:val="32"/>
          <w:szCs w:val="32"/>
        </w:rPr>
        <w:fldChar w:fldCharType="end"/>
      </w:r>
    </w:p>
    <w:p>
      <w:pPr>
        <w:spacing w:before="147"/>
        <w:ind w:left="194"/>
        <w:rPr>
          <w:rFonts w:ascii="仿宋" w:eastAsia="仿宋" w:cs="仿宋"/>
          <w:sz w:val="32"/>
          <w:szCs w:val="32"/>
        </w:rPr>
      </w:pPr>
      <w:r>
        <w:rPr>
          <w:rFonts w:ascii="仿宋" w:eastAsia="仿宋" w:cs="仿宋"/>
          <w:spacing w:val="-5"/>
          <w:sz w:val="32"/>
          <w:szCs w:val="32"/>
        </w:rPr>
        <w:fldChar w:fldCharType="begin"/>
      </w:r>
      <w:r>
        <w:instrText>HYPERLINK  \l "bookmark8"</w:instrText>
      </w:r>
      <w:r>
        <w:rPr>
          <w:rFonts w:ascii="仿宋" w:eastAsia="仿宋" w:cs="仿宋"/>
          <w:spacing w:val="-5"/>
          <w:sz w:val="32"/>
          <w:szCs w:val="32"/>
        </w:rPr>
        <w:fldChar w:fldCharType="separate"/>
      </w:r>
      <w:r>
        <w:rPr>
          <w:rFonts w:ascii="仿宋" w:eastAsia="仿宋" w:cs="仿宋"/>
          <w:spacing w:val="-5"/>
          <w:sz w:val="32"/>
          <w:szCs w:val="32"/>
        </w:rPr>
        <w:t>四、财政拨款收入支出决算总表</w:t>
      </w:r>
      <w:r>
        <w:rPr>
          <w:rFonts w:ascii="仿宋" w:eastAsia="仿宋" w:cs="仿宋"/>
          <w:spacing w:val="-5"/>
          <w:sz w:val="32"/>
          <w:szCs w:val="32"/>
        </w:rPr>
        <w:fldChar w:fldCharType="end"/>
      </w:r>
    </w:p>
    <w:p>
      <w:pPr>
        <w:spacing w:before="148"/>
        <w:ind w:left="161"/>
        <w:rPr>
          <w:rFonts w:ascii="仿宋" w:eastAsia="仿宋" w:cs="仿宋"/>
          <w:sz w:val="32"/>
          <w:szCs w:val="32"/>
        </w:rPr>
      </w:pPr>
      <w:r>
        <w:rPr>
          <w:rFonts w:ascii="仿宋" w:eastAsia="仿宋" w:cs="仿宋"/>
          <w:spacing w:val="-2"/>
          <w:sz w:val="32"/>
          <w:szCs w:val="32"/>
        </w:rPr>
        <w:fldChar w:fldCharType="begin"/>
      </w:r>
      <w:r>
        <w:instrText>HYPERLINK  \l "bookmark9"</w:instrText>
      </w:r>
      <w:r>
        <w:rPr>
          <w:rFonts w:ascii="仿宋" w:eastAsia="仿宋" w:cs="仿宋"/>
          <w:spacing w:val="-2"/>
          <w:sz w:val="32"/>
          <w:szCs w:val="32"/>
        </w:rPr>
        <w:fldChar w:fldCharType="separate"/>
      </w:r>
      <w:r>
        <w:rPr>
          <w:rFonts w:ascii="仿宋" w:eastAsia="仿宋" w:cs="仿宋"/>
          <w:spacing w:val="-2"/>
          <w:sz w:val="32"/>
          <w:szCs w:val="32"/>
        </w:rPr>
        <w:t>五、一般公共预算财政拨款支出决算表</w:t>
      </w:r>
      <w:r>
        <w:rPr>
          <w:rFonts w:ascii="仿宋" w:eastAsia="仿宋" w:cs="仿宋"/>
          <w:spacing w:val="-2"/>
          <w:sz w:val="32"/>
          <w:szCs w:val="32"/>
        </w:rPr>
        <w:fldChar w:fldCharType="end"/>
      </w:r>
    </w:p>
    <w:p>
      <w:pPr>
        <w:spacing w:before="142"/>
        <w:ind w:left="168"/>
        <w:rPr>
          <w:rFonts w:ascii="仿宋" w:eastAsia="仿宋" w:cs="仿宋"/>
          <w:sz w:val="32"/>
          <w:szCs w:val="32"/>
        </w:rPr>
      </w:pPr>
      <w:r>
        <w:rPr>
          <w:rFonts w:ascii="仿宋" w:eastAsia="仿宋" w:cs="仿宋"/>
          <w:spacing w:val="-2"/>
          <w:sz w:val="32"/>
          <w:szCs w:val="32"/>
        </w:rPr>
        <w:fldChar w:fldCharType="begin"/>
      </w:r>
      <w:r>
        <w:instrText>HYPERLINK  \l "bookmark10"</w:instrText>
      </w:r>
      <w:r>
        <w:rPr>
          <w:rFonts w:ascii="仿宋" w:eastAsia="仿宋" w:cs="仿宋"/>
          <w:spacing w:val="-2"/>
          <w:sz w:val="32"/>
          <w:szCs w:val="32"/>
        </w:rPr>
        <w:fldChar w:fldCharType="separate"/>
      </w:r>
      <w:r>
        <w:rPr>
          <w:rFonts w:ascii="仿宋" w:eastAsia="仿宋" w:cs="仿宋"/>
          <w:spacing w:val="-2"/>
          <w:sz w:val="32"/>
          <w:szCs w:val="32"/>
        </w:rPr>
        <w:t>六、一般公共预算财政拨款基本支出决算明细表</w:t>
      </w:r>
      <w:r>
        <w:rPr>
          <w:rFonts w:ascii="仿宋" w:eastAsia="仿宋" w:cs="仿宋"/>
          <w:spacing w:val="-2"/>
          <w:sz w:val="32"/>
          <w:szCs w:val="32"/>
        </w:rPr>
        <w:fldChar w:fldCharType="end"/>
      </w:r>
    </w:p>
    <w:p>
      <w:pPr>
        <w:spacing w:before="147" w:line="238" w:lineRule="auto"/>
        <w:ind w:left="162"/>
        <w:rPr>
          <w:rFonts w:ascii="仿宋" w:eastAsia="仿宋" w:cs="仿宋"/>
          <w:sz w:val="32"/>
          <w:szCs w:val="32"/>
        </w:rPr>
      </w:pPr>
      <w:r>
        <w:rPr>
          <w:rFonts w:ascii="仿宋" w:eastAsia="仿宋" w:cs="仿宋"/>
          <w:spacing w:val="-2"/>
          <w:sz w:val="32"/>
          <w:szCs w:val="32"/>
        </w:rPr>
        <w:fldChar w:fldCharType="begin"/>
      </w:r>
      <w:r>
        <w:instrText>HYPERLINK  \l "bookmark11"</w:instrText>
      </w:r>
      <w:r>
        <w:rPr>
          <w:rFonts w:ascii="仿宋" w:eastAsia="仿宋" w:cs="仿宋"/>
          <w:spacing w:val="-2"/>
          <w:sz w:val="32"/>
          <w:szCs w:val="32"/>
        </w:rPr>
        <w:fldChar w:fldCharType="separate"/>
      </w:r>
      <w:r>
        <w:rPr>
          <w:rFonts w:ascii="仿宋" w:eastAsia="仿宋" w:cs="仿宋"/>
          <w:spacing w:val="-2"/>
          <w:sz w:val="32"/>
          <w:szCs w:val="32"/>
        </w:rPr>
        <w:t>七、政府性基金预算财政拨款收入支出决算表</w:t>
      </w:r>
      <w:r>
        <w:rPr>
          <w:rFonts w:ascii="仿宋" w:eastAsia="仿宋" w:cs="仿宋"/>
          <w:spacing w:val="-2"/>
          <w:sz w:val="32"/>
          <w:szCs w:val="32"/>
        </w:rPr>
        <w:fldChar w:fldCharType="end"/>
      </w:r>
    </w:p>
    <w:p>
      <w:pPr>
        <w:spacing w:before="150"/>
        <w:ind w:left="151"/>
        <w:rPr>
          <w:rFonts w:ascii="仿宋" w:eastAsia="仿宋" w:cs="仿宋"/>
          <w:sz w:val="32"/>
          <w:szCs w:val="32"/>
        </w:rPr>
      </w:pPr>
      <w:r>
        <w:rPr>
          <w:rFonts w:ascii="仿宋" w:eastAsia="仿宋" w:cs="仿宋"/>
          <w:spacing w:val="-1"/>
          <w:sz w:val="32"/>
          <w:szCs w:val="32"/>
        </w:rPr>
        <w:fldChar w:fldCharType="begin"/>
      </w:r>
      <w:r>
        <w:instrText>HYPERLINK  \l "bookmark12"</w:instrText>
      </w:r>
      <w:r>
        <w:rPr>
          <w:rFonts w:ascii="仿宋" w:eastAsia="仿宋" w:cs="仿宋"/>
          <w:spacing w:val="-1"/>
          <w:sz w:val="32"/>
          <w:szCs w:val="32"/>
        </w:rPr>
        <w:fldChar w:fldCharType="separate"/>
      </w:r>
      <w:r>
        <w:rPr>
          <w:rFonts w:ascii="仿宋" w:eastAsia="仿宋" w:cs="仿宋"/>
          <w:spacing w:val="-1"/>
          <w:sz w:val="32"/>
          <w:szCs w:val="32"/>
        </w:rPr>
        <w:t>八、国有资本经营预算财政拨款支出决算表</w:t>
      </w:r>
      <w:r>
        <w:rPr>
          <w:rFonts w:ascii="仿宋" w:eastAsia="仿宋" w:cs="仿宋"/>
          <w:spacing w:val="-1"/>
          <w:sz w:val="32"/>
          <w:szCs w:val="32"/>
        </w:rPr>
        <w:fldChar w:fldCharType="end"/>
      </w:r>
    </w:p>
    <w:p>
      <w:pPr>
        <w:spacing w:before="142"/>
        <w:ind w:left="159"/>
        <w:rPr>
          <w:rFonts w:ascii="仿宋" w:eastAsia="仿宋" w:cs="仿宋"/>
          <w:sz w:val="32"/>
          <w:szCs w:val="32"/>
        </w:rPr>
      </w:pPr>
      <w:r>
        <w:rPr>
          <w:rFonts w:ascii="仿宋" w:eastAsia="仿宋" w:cs="仿宋"/>
          <w:spacing w:val="-4"/>
          <w:sz w:val="32"/>
          <w:szCs w:val="32"/>
        </w:rPr>
        <w:fldChar w:fldCharType="begin"/>
      </w:r>
      <w:r>
        <w:instrText>HYPERLINK  \l "bookmark13"</w:instrText>
      </w:r>
      <w:r>
        <w:rPr>
          <w:rFonts w:ascii="仿宋" w:eastAsia="仿宋" w:cs="仿宋"/>
          <w:spacing w:val="-4"/>
          <w:sz w:val="32"/>
          <w:szCs w:val="32"/>
        </w:rPr>
        <w:fldChar w:fldCharType="separate"/>
      </w:r>
      <w:r>
        <w:rPr>
          <w:rFonts w:ascii="仿宋" w:eastAsia="仿宋" w:cs="仿宋"/>
          <w:spacing w:val="-4"/>
          <w:sz w:val="32"/>
          <w:szCs w:val="32"/>
        </w:rPr>
        <w:t>九、财政拨款“三公”经费支出决算表</w:t>
      </w:r>
      <w:r>
        <w:rPr>
          <w:rFonts w:ascii="仿宋" w:eastAsia="仿宋" w:cs="仿宋"/>
          <w:spacing w:val="-4"/>
          <w:sz w:val="32"/>
          <w:szCs w:val="32"/>
        </w:rPr>
        <w:fldChar w:fldCharType="end"/>
      </w:r>
    </w:p>
    <w:p>
      <w:pPr>
        <w:spacing w:before="106" w:line="422" w:lineRule="exact"/>
        <w:ind w:left="149"/>
        <w:rPr>
          <w:rStyle w:val="23"/>
          <w:rFonts w:ascii="黑体" w:eastAsia="黑体" w:cs="黑体"/>
          <w:color w:val="000000"/>
          <w:spacing w:val="-7"/>
          <w:position w:val="1"/>
          <w:sz w:val="32"/>
          <w:szCs w:val="32"/>
          <w:u w:val="none"/>
        </w:rPr>
      </w:pPr>
      <w:r>
        <w:rPr>
          <w:rStyle w:val="23"/>
          <w:rFonts w:ascii="黑体" w:eastAsia="黑体" w:cs="黑体"/>
          <w:color w:val="000000"/>
          <w:spacing w:val="-7"/>
          <w:position w:val="1"/>
          <w:sz w:val="32"/>
          <w:szCs w:val="32"/>
          <w:u w:val="none"/>
        </w:rPr>
        <w:fldChar w:fldCharType="begin"/>
      </w:r>
      <w:r>
        <w:instrText>HYPERLINK  \l "_Top" \o "文档顶部"</w:instrText>
      </w:r>
      <w:r>
        <w:rPr>
          <w:rStyle w:val="23"/>
          <w:rFonts w:ascii="黑体" w:eastAsia="黑体" w:cs="黑体"/>
          <w:color w:val="000000"/>
          <w:spacing w:val="-7"/>
          <w:position w:val="1"/>
          <w:sz w:val="32"/>
          <w:szCs w:val="32"/>
          <w:u w:val="none"/>
        </w:rPr>
        <w:fldChar w:fldCharType="separate"/>
      </w:r>
      <w:r>
        <w:rPr>
          <w:rStyle w:val="23"/>
          <w:rFonts w:ascii="黑体" w:eastAsia="黑体" w:cs="黑体"/>
          <w:color w:val="000000"/>
          <w:spacing w:val="-7"/>
          <w:position w:val="1"/>
          <w:sz w:val="32"/>
          <w:szCs w:val="32"/>
          <w:u w:val="none"/>
        </w:rPr>
        <w:t>第三部分   2025年度部门决算情况说明</w:t>
      </w:r>
      <w:r>
        <w:rPr>
          <w:rStyle w:val="23"/>
          <w:rFonts w:ascii="黑体" w:eastAsia="黑体" w:cs="黑体"/>
          <w:color w:val="000000"/>
          <w:spacing w:val="-7"/>
          <w:position w:val="1"/>
          <w:sz w:val="32"/>
          <w:szCs w:val="32"/>
          <w:u w:val="none"/>
        </w:rPr>
        <w:fldChar w:fldCharType="end"/>
      </w:r>
    </w:p>
    <w:p>
      <w:pPr>
        <w:spacing w:before="181"/>
        <w:ind w:left="170"/>
        <w:rPr>
          <w:rFonts w:ascii="仿宋" w:eastAsia="仿宋" w:cs="仿宋"/>
          <w:sz w:val="32"/>
          <w:szCs w:val="32"/>
        </w:rPr>
      </w:pPr>
      <w:r>
        <w:rPr>
          <w:rFonts w:ascii="仿宋" w:eastAsia="仿宋" w:cs="仿宋"/>
          <w:spacing w:val="-3"/>
          <w:sz w:val="32"/>
          <w:szCs w:val="32"/>
        </w:rPr>
        <w:fldChar w:fldCharType="begin"/>
      </w:r>
      <w:r>
        <w:instrText>HYPERLINK  \l "bookmark15"</w:instrText>
      </w:r>
      <w:r>
        <w:rPr>
          <w:rFonts w:ascii="仿宋" w:eastAsia="仿宋" w:cs="仿宋"/>
          <w:spacing w:val="-3"/>
          <w:sz w:val="32"/>
          <w:szCs w:val="32"/>
        </w:rPr>
        <w:fldChar w:fldCharType="separate"/>
      </w:r>
      <w:r>
        <w:rPr>
          <w:rFonts w:ascii="仿宋" w:eastAsia="仿宋" w:cs="仿宋"/>
          <w:spacing w:val="-3"/>
          <w:sz w:val="32"/>
          <w:szCs w:val="32"/>
        </w:rPr>
        <w:t>一、收入支出决算总体情况说明</w:t>
      </w:r>
      <w:r>
        <w:rPr>
          <w:rFonts w:ascii="仿宋" w:eastAsia="仿宋" w:cs="仿宋"/>
          <w:spacing w:val="-3"/>
          <w:sz w:val="32"/>
          <w:szCs w:val="32"/>
        </w:rPr>
        <w:fldChar w:fldCharType="end"/>
      </w:r>
    </w:p>
    <w:p>
      <w:pPr>
        <w:spacing w:before="143"/>
        <w:ind w:left="165"/>
        <w:rPr>
          <w:rFonts w:ascii="仿宋" w:eastAsia="仿宋" w:cs="仿宋"/>
          <w:sz w:val="32"/>
          <w:szCs w:val="32"/>
        </w:rPr>
      </w:pPr>
      <w:r>
        <w:rPr>
          <w:rFonts w:ascii="仿宋" w:eastAsia="仿宋" w:cs="仿宋"/>
          <w:spacing w:val="-3"/>
          <w:sz w:val="32"/>
          <w:szCs w:val="32"/>
        </w:rPr>
        <w:fldChar w:fldCharType="begin"/>
      </w:r>
      <w:r>
        <w:instrText>HYPERLINK  \l "bookmark16"</w:instrText>
      </w:r>
      <w:r>
        <w:rPr>
          <w:rFonts w:ascii="仿宋" w:eastAsia="仿宋" w:cs="仿宋"/>
          <w:spacing w:val="-3"/>
          <w:sz w:val="32"/>
          <w:szCs w:val="32"/>
        </w:rPr>
        <w:fldChar w:fldCharType="separate"/>
      </w:r>
      <w:r>
        <w:rPr>
          <w:rFonts w:ascii="仿宋" w:eastAsia="仿宋" w:cs="仿宋"/>
          <w:spacing w:val="-3"/>
          <w:sz w:val="32"/>
          <w:szCs w:val="32"/>
        </w:rPr>
        <w:t>二、收入决算情况说明</w:t>
      </w:r>
      <w:r>
        <w:rPr>
          <w:rFonts w:ascii="仿宋" w:eastAsia="仿宋" w:cs="仿宋"/>
          <w:spacing w:val="-3"/>
          <w:sz w:val="32"/>
          <w:szCs w:val="32"/>
        </w:rPr>
        <w:fldChar w:fldCharType="end"/>
      </w:r>
    </w:p>
    <w:p>
      <w:pPr>
        <w:spacing w:before="147"/>
        <w:ind w:left="170"/>
        <w:rPr>
          <w:rFonts w:ascii="仿宋" w:eastAsia="仿宋" w:cs="仿宋"/>
          <w:sz w:val="32"/>
          <w:szCs w:val="32"/>
        </w:rPr>
      </w:pPr>
      <w:r>
        <w:rPr>
          <w:rFonts w:ascii="仿宋" w:eastAsia="仿宋" w:cs="仿宋"/>
          <w:spacing w:val="-4"/>
          <w:sz w:val="32"/>
          <w:szCs w:val="32"/>
        </w:rPr>
        <w:fldChar w:fldCharType="begin"/>
      </w:r>
      <w:r>
        <w:instrText>HYPERLINK  \l "bookmark17"</w:instrText>
      </w:r>
      <w:r>
        <w:rPr>
          <w:rFonts w:ascii="仿宋" w:eastAsia="仿宋" w:cs="仿宋"/>
          <w:spacing w:val="-4"/>
          <w:sz w:val="32"/>
          <w:szCs w:val="32"/>
        </w:rPr>
        <w:fldChar w:fldCharType="separate"/>
      </w:r>
      <w:r>
        <w:rPr>
          <w:rFonts w:ascii="仿宋" w:eastAsia="仿宋" w:cs="仿宋"/>
          <w:spacing w:val="-4"/>
          <w:sz w:val="32"/>
          <w:szCs w:val="32"/>
        </w:rPr>
        <w:t>三、支出决算情况说明</w:t>
      </w:r>
      <w:r>
        <w:rPr>
          <w:rFonts w:ascii="仿宋" w:eastAsia="仿宋" w:cs="仿宋"/>
          <w:spacing w:val="-4"/>
          <w:sz w:val="32"/>
          <w:szCs w:val="32"/>
        </w:rPr>
        <w:fldChar w:fldCharType="end"/>
      </w:r>
    </w:p>
    <w:p>
      <w:pPr>
        <w:spacing w:before="147"/>
        <w:ind w:left="194"/>
        <w:rPr>
          <w:rFonts w:ascii="仿宋" w:eastAsia="仿宋" w:cs="仿宋"/>
          <w:sz w:val="32"/>
          <w:szCs w:val="32"/>
        </w:rPr>
      </w:pPr>
      <w:r>
        <w:rPr>
          <w:rFonts w:ascii="仿宋" w:eastAsia="仿宋" w:cs="仿宋"/>
          <w:spacing w:val="-4"/>
          <w:sz w:val="32"/>
          <w:szCs w:val="32"/>
        </w:rPr>
        <w:fldChar w:fldCharType="begin"/>
      </w:r>
      <w:r>
        <w:instrText>HYPERLINK  \l "bookmark18"</w:instrText>
      </w:r>
      <w:r>
        <w:rPr>
          <w:rFonts w:ascii="仿宋" w:eastAsia="仿宋" w:cs="仿宋"/>
          <w:spacing w:val="-4"/>
          <w:sz w:val="32"/>
          <w:szCs w:val="32"/>
        </w:rPr>
        <w:fldChar w:fldCharType="separate"/>
      </w:r>
      <w:r>
        <w:rPr>
          <w:rFonts w:ascii="仿宋" w:eastAsia="仿宋" w:cs="仿宋"/>
          <w:spacing w:val="-4"/>
          <w:sz w:val="32"/>
          <w:szCs w:val="32"/>
        </w:rPr>
        <w:t>四、财政拨款收入支出决算总体情况说明</w:t>
      </w:r>
      <w:r>
        <w:rPr>
          <w:rFonts w:ascii="仿宋" w:eastAsia="仿宋" w:cs="仿宋"/>
          <w:spacing w:val="-4"/>
          <w:sz w:val="32"/>
          <w:szCs w:val="32"/>
        </w:rPr>
        <w:fldChar w:fldCharType="end"/>
      </w:r>
    </w:p>
    <w:p>
      <w:pPr>
        <w:spacing w:before="143"/>
        <w:ind w:left="161"/>
        <w:rPr>
          <w:rFonts w:ascii="仿宋" w:eastAsia="仿宋" w:cs="仿宋"/>
          <w:sz w:val="32"/>
          <w:szCs w:val="32"/>
        </w:rPr>
      </w:pPr>
      <w:r>
        <w:rPr>
          <w:rFonts w:ascii="仿宋" w:eastAsia="仿宋" w:cs="仿宋"/>
          <w:spacing w:val="-2"/>
          <w:sz w:val="32"/>
          <w:szCs w:val="32"/>
        </w:rPr>
        <w:fldChar w:fldCharType="begin"/>
      </w:r>
      <w:r>
        <w:instrText>HYPERLINK  \l "bookmark19"</w:instrText>
      </w:r>
      <w:r>
        <w:rPr>
          <w:rFonts w:ascii="仿宋" w:eastAsia="仿宋" w:cs="仿宋"/>
          <w:spacing w:val="-2"/>
          <w:sz w:val="32"/>
          <w:szCs w:val="32"/>
        </w:rPr>
        <w:fldChar w:fldCharType="separate"/>
      </w:r>
      <w:r>
        <w:rPr>
          <w:rFonts w:ascii="仿宋" w:eastAsia="仿宋" w:cs="仿宋"/>
          <w:spacing w:val="-2"/>
          <w:sz w:val="32"/>
          <w:szCs w:val="32"/>
        </w:rPr>
        <w:t>五、一般公共预算财政拨款支出决算情况说明</w:t>
      </w:r>
      <w:r>
        <w:rPr>
          <w:rFonts w:ascii="仿宋" w:eastAsia="仿宋" w:cs="仿宋"/>
          <w:spacing w:val="-2"/>
          <w:sz w:val="32"/>
          <w:szCs w:val="32"/>
        </w:rPr>
        <w:fldChar w:fldCharType="end"/>
      </w:r>
    </w:p>
    <w:p>
      <w:pPr>
        <w:spacing w:before="147"/>
        <w:ind w:left="168"/>
        <w:rPr>
          <w:rFonts w:ascii="仿宋" w:eastAsia="仿宋" w:cs="仿宋"/>
          <w:sz w:val="32"/>
          <w:szCs w:val="32"/>
        </w:rPr>
      </w:pPr>
      <w:r>
        <w:rPr>
          <w:rFonts w:ascii="仿宋" w:eastAsia="仿宋" w:cs="仿宋"/>
          <w:spacing w:val="-2"/>
          <w:sz w:val="32"/>
          <w:szCs w:val="32"/>
        </w:rPr>
        <w:fldChar w:fldCharType="begin"/>
      </w:r>
      <w:r>
        <w:instrText>HYPERLINK  \l "bookmark20"</w:instrText>
      </w:r>
      <w:r>
        <w:rPr>
          <w:rFonts w:ascii="仿宋" w:eastAsia="仿宋" w:cs="仿宋"/>
          <w:spacing w:val="-2"/>
          <w:sz w:val="32"/>
          <w:szCs w:val="32"/>
        </w:rPr>
        <w:fldChar w:fldCharType="separate"/>
      </w:r>
      <w:r>
        <w:rPr>
          <w:rFonts w:ascii="仿宋" w:eastAsia="仿宋" w:cs="仿宋"/>
          <w:spacing w:val="-2"/>
          <w:sz w:val="32"/>
          <w:szCs w:val="32"/>
        </w:rPr>
        <w:t>六、一般公共预算财政拨款基本支出决算情况说明</w:t>
      </w:r>
      <w:r>
        <w:rPr>
          <w:rFonts w:ascii="仿宋" w:eastAsia="仿宋" w:cs="仿宋"/>
          <w:spacing w:val="-2"/>
          <w:sz w:val="32"/>
          <w:szCs w:val="32"/>
        </w:rPr>
        <w:fldChar w:fldCharType="end"/>
      </w:r>
    </w:p>
    <w:p>
      <w:pPr>
        <w:spacing w:before="147" w:line="238" w:lineRule="auto"/>
        <w:ind w:left="162"/>
        <w:rPr>
          <w:rFonts w:ascii="仿宋" w:eastAsia="仿宋" w:cs="仿宋"/>
          <w:sz w:val="32"/>
          <w:szCs w:val="32"/>
        </w:rPr>
      </w:pPr>
      <w:r>
        <w:rPr>
          <w:rFonts w:ascii="仿宋" w:eastAsia="仿宋" w:cs="仿宋"/>
          <w:spacing w:val="-2"/>
          <w:sz w:val="32"/>
          <w:szCs w:val="32"/>
        </w:rPr>
        <w:fldChar w:fldCharType="begin"/>
      </w:r>
      <w:r>
        <w:instrText>HYPERLINK  \l "bookmark21"</w:instrText>
      </w:r>
      <w:r>
        <w:rPr>
          <w:rFonts w:ascii="仿宋" w:eastAsia="仿宋" w:cs="仿宋"/>
          <w:spacing w:val="-2"/>
          <w:sz w:val="32"/>
          <w:szCs w:val="32"/>
        </w:rPr>
        <w:fldChar w:fldCharType="separate"/>
      </w:r>
      <w:r>
        <w:rPr>
          <w:rFonts w:ascii="仿宋" w:eastAsia="仿宋" w:cs="仿宋"/>
          <w:spacing w:val="-2"/>
          <w:sz w:val="32"/>
          <w:szCs w:val="32"/>
        </w:rPr>
        <w:t>七、政府性基金预算财政拨款支出决算情况说明</w:t>
      </w:r>
      <w:r>
        <w:rPr>
          <w:rFonts w:ascii="仿宋" w:eastAsia="仿宋" w:cs="仿宋"/>
          <w:spacing w:val="-2"/>
          <w:sz w:val="32"/>
          <w:szCs w:val="32"/>
        </w:rPr>
        <w:fldChar w:fldCharType="end"/>
      </w:r>
    </w:p>
    <w:p>
      <w:pPr>
        <w:spacing w:line="238" w:lineRule="auto"/>
        <w:rPr>
          <w:rFonts w:ascii="仿宋" w:eastAsia="仿宋" w:cs="仿宋"/>
          <w:sz w:val="32"/>
          <w:szCs w:val="32"/>
        </w:rPr>
        <w:sectPr>
          <w:pgSz w:w="11907" w:h="16840"/>
          <w:pgMar w:top="2098" w:right="1474" w:bottom="1985" w:left="1588" w:header="0" w:footer="0" w:gutter="0"/>
          <w:docGrid w:linePitch="312" w:charSpace="0"/>
        </w:sectPr>
      </w:pPr>
    </w:p>
    <w:p>
      <w:pPr>
        <w:spacing w:before="129"/>
        <w:ind w:left="151"/>
        <w:rPr>
          <w:rFonts w:ascii="仿宋" w:eastAsia="仿宋" w:cs="仿宋"/>
          <w:sz w:val="32"/>
          <w:szCs w:val="32"/>
        </w:rPr>
      </w:pPr>
      <w:r>
        <w:drawing>
          <wp:anchor distT="0" distB="0" distL="0" distR="0" simplePos="0" relativeHeight="43"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7" name="IM 6"/>
            <wp:cNvGraphicFramePr>
              <a:graphicFrameLocks noChangeAspect="0"/>
            </wp:cNvGraphicFramePr>
            <a:graphic>
              <a:graphicData uri="http://schemas.openxmlformats.org/drawingml/2006/picture">
                <pic:pic>
                  <pic:nvPicPr>
                    <pic:cNvPr id="8" name="IM 6 8"/>
                    <pic:cNvPicPr/>
                  </pic:nvPicPr>
                  <pic:blipFill>
                    <a:blip r:embed="rId4"/>
                    <a:stretch>
                      <a:fillRect/>
                    </a:stretch>
                  </pic:blipFill>
                  <pic:spPr>
                    <a:xfrm rot="0">
                      <a:off x="0" y="0"/>
                      <a:ext cx="6350" cy="6350"/>
                    </a:xfrm>
                    <a:prstGeom prst="rect"/>
                    <a:noFill/>
                    <a:ln w="9525" cmpd="sng" cap="flat">
                      <a:noFill/>
                      <a:prstDash val="solid"/>
                      <a:miter/>
                    </a:ln>
                  </pic:spPr>
                </pic:pic>
              </a:graphicData>
            </a:graphic>
          </wp:anchor>
        </w:drawing>
      </w:r>
      <w:r>
        <w:rPr>
          <w:rFonts w:ascii="仿宋" w:eastAsia="仿宋" w:cs="仿宋"/>
          <w:spacing w:val="-3"/>
          <w:sz w:val="32"/>
          <w:szCs w:val="32"/>
        </w:rPr>
        <w:t>八、财政拨款“三公”经费支出决算情况说明</w:t>
      </w:r>
    </w:p>
    <w:p>
      <w:pPr>
        <w:spacing w:before="146"/>
        <w:ind w:left="159"/>
        <w:rPr>
          <w:rFonts w:ascii="仿宋" w:eastAsia="仿宋" w:cs="仿宋"/>
          <w:sz w:val="32"/>
          <w:szCs w:val="32"/>
        </w:rPr>
      </w:pPr>
      <w:r>
        <w:rPr>
          <w:rFonts w:ascii="仿宋" w:eastAsia="仿宋" w:cs="仿宋"/>
          <w:spacing w:val="-2"/>
          <w:sz w:val="32"/>
          <w:szCs w:val="32"/>
        </w:rPr>
        <w:t>九、机关运行经费支出说明</w:t>
      </w:r>
    </w:p>
    <w:p>
      <w:pPr>
        <w:spacing w:before="148"/>
        <w:ind w:left="162"/>
        <w:rPr>
          <w:rFonts w:ascii="仿宋" w:eastAsia="仿宋" w:cs="仿宋"/>
          <w:sz w:val="32"/>
          <w:szCs w:val="32"/>
        </w:rPr>
      </w:pPr>
      <w:r>
        <w:rPr>
          <w:rFonts w:ascii="仿宋" w:eastAsia="仿宋" w:cs="仿宋"/>
          <w:spacing w:val="-3"/>
          <w:sz w:val="32"/>
          <w:szCs w:val="32"/>
        </w:rPr>
        <w:t>十、政府采购支出说明</w:t>
      </w:r>
    </w:p>
    <w:p>
      <w:pPr>
        <w:spacing w:before="140"/>
        <w:ind w:left="162"/>
        <w:rPr>
          <w:rFonts w:ascii="仿宋" w:eastAsia="仿宋" w:cs="仿宋"/>
          <w:sz w:val="32"/>
          <w:szCs w:val="32"/>
        </w:rPr>
      </w:pPr>
      <w:r>
        <w:rPr>
          <w:rFonts w:ascii="仿宋" w:eastAsia="仿宋" w:cs="仿宋"/>
          <w:spacing w:val="-3"/>
          <w:sz w:val="32"/>
          <w:szCs w:val="32"/>
        </w:rPr>
        <w:t>十一、国有资产占用情况说明</w:t>
      </w:r>
    </w:p>
    <w:p>
      <w:pPr>
        <w:spacing w:before="98" w:line="295" w:lineRule="auto"/>
        <w:ind w:left="149" w:right="2277" w:firstLine="13"/>
        <w:rPr>
          <w:rFonts w:ascii="黑体" w:eastAsia="黑体" w:cs="黑体"/>
          <w:sz w:val="32"/>
          <w:szCs w:val="32"/>
        </w:rPr>
      </w:pPr>
      <w:r>
        <w:rPr>
          <w:rFonts w:ascii="仿宋" w:eastAsia="仿宋" w:cs="仿宋"/>
          <w:spacing w:val="-2"/>
          <w:sz w:val="32"/>
          <w:szCs w:val="32"/>
        </w:rPr>
        <w:t>十二、关于</w:t>
      </w:r>
      <w:r>
        <w:rPr>
          <w:rFonts w:ascii="Times New Roman" w:eastAsia="Times New Roman" w:cs="Times New Roman" w:hAnsi="Times New Roman"/>
          <w:spacing w:val="-2"/>
          <w:sz w:val="32"/>
          <w:szCs w:val="32"/>
        </w:rPr>
        <w:t>2025</w:t>
      </w:r>
      <w:r>
        <w:rPr>
          <w:rFonts w:ascii="仿宋" w:eastAsia="仿宋" w:cs="仿宋"/>
          <w:spacing w:val="-2"/>
          <w:sz w:val="32"/>
          <w:szCs w:val="32"/>
        </w:rPr>
        <w:t>年度绩效评价情况的说明</w:t>
      </w:r>
      <w:r>
        <w:rPr>
          <w:rFonts w:ascii="黑体" w:eastAsia="黑体" w:cs="黑体"/>
          <w:spacing w:val="-10"/>
          <w:sz w:val="32"/>
          <w:szCs w:val="32"/>
        </w:rPr>
        <w:t>第四部分   名词解释</w:t>
      </w:r>
    </w:p>
    <w:p>
      <w:pPr>
        <w:spacing w:before="142" w:line="242" w:lineRule="auto"/>
        <w:ind w:left="149"/>
        <w:rPr>
          <w:rFonts w:ascii="黑体" w:eastAsia="黑体" w:cs="黑体"/>
          <w:sz w:val="32"/>
          <w:szCs w:val="32"/>
        </w:rPr>
      </w:pPr>
      <w:r>
        <w:rPr>
          <w:rFonts w:ascii="黑体" w:eastAsia="黑体" w:cs="黑体"/>
          <w:spacing w:val="-19"/>
          <w:sz w:val="32"/>
          <w:szCs w:val="32"/>
        </w:rPr>
        <w:t>第五部分    附件</w:t>
      </w:r>
    </w:p>
    <w:p>
      <w:pPr>
        <w:spacing w:line="242" w:lineRule="auto"/>
        <w:rPr>
          <w:rFonts w:ascii="黑体" w:eastAsia="黑体" w:cs="黑体"/>
          <w:sz w:val="32"/>
          <w:szCs w:val="32"/>
        </w:rPr>
        <w:sectPr>
          <w:pgSz w:w="11908" w:h="16840"/>
          <w:pgMar w:top="1431" w:right="1786" w:bottom="0" w:left="1786" w:header="0" w:footer="0" w:gutter="0"/>
          <w:docGrid w:linePitch="312" w:charSpace="0"/>
        </w:sectPr>
      </w:pPr>
    </w:p>
    <w:p>
      <w:pPr>
        <w:pStyle w:val="16"/>
        <w:spacing w:line="247" w:lineRule="auto"/>
      </w:pPr>
      <w:r>
        <w:drawing>
          <wp:anchor distT="0" distB="0" distL="0" distR="0" simplePos="0" relativeHeight="47"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9" name="IM 8"/>
            <wp:cNvGraphicFramePr>
              <a:graphicFrameLocks noChangeAspect="0"/>
            </wp:cNvGraphicFramePr>
            <a:graphic>
              <a:graphicData uri="http://schemas.openxmlformats.org/drawingml/2006/picture">
                <pic:pic>
                  <pic:nvPicPr>
                    <pic:cNvPr id="10" name="IM 8 10"/>
                    <pic:cNvPicPr/>
                  </pic:nvPicPr>
                  <pic:blipFill>
                    <a:blip r:embed="rId5"/>
                    <a:stretch>
                      <a:fillRect/>
                    </a:stretch>
                  </pic:blipFill>
                  <pic:spPr>
                    <a:xfrm rot="0">
                      <a:off x="0" y="0"/>
                      <a:ext cx="6350" cy="6350"/>
                    </a:xfrm>
                    <a:prstGeom prst="rect"/>
                    <a:noFill/>
                    <a:ln w="9525" cmpd="sng" cap="flat">
                      <a:noFill/>
                      <a:prstDash val="solid"/>
                      <a:miter/>
                    </a:ln>
                  </pic:spPr>
                </pic:pic>
              </a:graphicData>
            </a:graphic>
          </wp:anchor>
        </w:drawing>
      </w: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spacing w:before="234"/>
        <w:ind w:left="425"/>
        <w:rPr>
          <w:rFonts w:ascii="黑体" w:eastAsia="黑体" w:cs="黑体"/>
          <w:sz w:val="72"/>
          <w:szCs w:val="72"/>
        </w:rPr>
      </w:pPr>
      <w:r>
        <w:rPr>
          <w:rFonts w:ascii="黑体" w:eastAsia="黑体" w:cs="黑体"/>
          <w:spacing w:val="-4"/>
          <w:sz w:val="72"/>
          <w:szCs w:val="72"/>
        </w:rPr>
        <w:t xml:space="preserve">第一部分 </w:t>
      </w:r>
      <w:r>
        <w:rPr>
          <w:rFonts w:ascii="黑体" w:eastAsia="黑体" w:cs="黑体" w:hint="eastAsia"/>
          <w:spacing w:val="-4"/>
          <w:sz w:val="72"/>
          <w:szCs w:val="72"/>
        </w:rPr>
        <w:t>和田海关</w:t>
      </w:r>
      <w:r>
        <w:rPr>
          <w:rFonts w:ascii="黑体" w:eastAsia="黑体" w:cs="黑体"/>
          <w:spacing w:val="-4"/>
          <w:sz w:val="72"/>
          <w:szCs w:val="72"/>
        </w:rPr>
        <w:t>概况</w:t>
      </w:r>
    </w:p>
    <w:p>
      <w:pPr>
        <w:rPr>
          <w:rFonts w:ascii="黑体" w:eastAsia="黑体" w:cs="黑体"/>
          <w:sz w:val="72"/>
          <w:szCs w:val="72"/>
        </w:rPr>
        <w:sectPr>
          <w:pgSz w:w="11908" w:h="16840"/>
          <w:pgMar w:top="1431" w:right="1786" w:bottom="0" w:left="1786" w:header="0" w:footer="0" w:gutter="0"/>
          <w:docGrid w:linePitch="312" w:charSpace="0"/>
        </w:sectPr>
      </w:pPr>
    </w:p>
    <w:p>
      <w:pPr>
        <w:spacing w:line="560" w:lineRule="exact"/>
        <w:ind w:firstLineChars="200" w:firstLine="640"/>
        <w:jc w:val="both"/>
        <w:rPr>
          <w:rFonts w:eastAsia="方正黑体_GBK"/>
          <w:sz w:val="32"/>
          <w:szCs w:val="32"/>
        </w:rPr>
      </w:pPr>
      <w:r>
        <w:rPr>
          <w:rFonts w:eastAsia="方正黑体_GBK"/>
          <w:sz w:val="32"/>
          <w:szCs w:val="32"/>
        </w:rPr>
        <w:t>一、</w:t>
      </w:r>
      <w:r>
        <w:rPr>
          <w:rFonts w:eastAsia="方正黑体_GBK" w:hint="eastAsia"/>
          <w:sz w:val="32"/>
          <w:szCs w:val="32"/>
        </w:rPr>
        <w:t>和田</w:t>
      </w:r>
      <w:r>
        <w:rPr>
          <w:rFonts w:eastAsia="方正黑体_GBK"/>
          <w:sz w:val="32"/>
          <w:szCs w:val="32"/>
        </w:rPr>
        <w:t>海关概况</w:t>
      </w:r>
    </w:p>
    <w:p>
      <w:pPr>
        <w:spacing w:line="560" w:lineRule="exact"/>
        <w:ind w:firstLineChars="200" w:firstLine="640"/>
        <w:jc w:val="both"/>
        <w:rPr>
          <w:rFonts w:eastAsia="方正楷体_GBK"/>
          <w:b/>
          <w:bCs/>
          <w:sz w:val="32"/>
          <w:szCs w:val="32"/>
        </w:rPr>
      </w:pPr>
      <w:r>
        <w:rPr>
          <w:rFonts w:eastAsia="方正楷体_GBK"/>
          <w:b/>
          <w:bCs/>
          <w:sz w:val="32"/>
          <w:szCs w:val="32"/>
        </w:rPr>
        <w:t>（一）部门职责。</w:t>
      </w:r>
    </w:p>
    <w:p>
      <w:pPr>
        <w:spacing w:line="560" w:lineRule="exact"/>
        <w:ind w:firstLineChars="200" w:firstLine="640"/>
        <w:jc w:val="both"/>
        <w:rPr>
          <w:rFonts w:eastAsia="方正仿宋_GBK"/>
          <w:sz w:val="32"/>
          <w:szCs w:val="32"/>
        </w:rPr>
      </w:pPr>
      <w:r>
        <w:rPr>
          <w:rFonts w:eastAsia="方正仿宋_GBK" w:hint="eastAsia"/>
          <w:sz w:val="32"/>
          <w:szCs w:val="32"/>
        </w:rPr>
        <w:t>和田海关为正处级单位，隶属于乌鲁木齐海关，</w:t>
      </w:r>
      <w:r>
        <w:rPr>
          <w:rFonts w:eastAsia="方正仿宋_GBK"/>
          <w:sz w:val="32"/>
          <w:szCs w:val="32"/>
        </w:rPr>
        <w:t>承担和田地区进出境运输工具、货物、物品及人员的征税、监管、缉私、出入境检验检疫、统计等工作；承担和田海关干部队伍管理、基层党建、宣传思想文化、财务管理、综合保障等工作。完成乌鲁木齐海关交办的其他工作。</w:t>
      </w:r>
    </w:p>
    <w:p>
      <w:pPr>
        <w:spacing w:line="560" w:lineRule="exact"/>
        <w:ind w:firstLineChars="200" w:firstLine="640"/>
        <w:jc w:val="both"/>
        <w:rPr>
          <w:rFonts w:eastAsia="方正楷体_GBK"/>
          <w:b/>
          <w:bCs/>
          <w:sz w:val="32"/>
          <w:szCs w:val="32"/>
        </w:rPr>
      </w:pPr>
      <w:r>
        <w:rPr>
          <w:rFonts w:eastAsia="方正楷体_GBK"/>
          <w:b/>
          <w:bCs/>
          <w:sz w:val="32"/>
          <w:szCs w:val="32"/>
        </w:rPr>
        <w:t>（二）机构设置。</w:t>
      </w:r>
    </w:p>
    <w:p>
      <w:pPr>
        <w:spacing w:line="560" w:lineRule="exact"/>
        <w:ind w:firstLineChars="200" w:firstLine="640"/>
        <w:jc w:val="both"/>
        <w:rPr>
          <w:rFonts w:eastAsia="方正仿宋_GBK"/>
          <w:sz w:val="32"/>
          <w:szCs w:val="32"/>
        </w:rPr>
      </w:pPr>
      <w:r>
        <w:rPr>
          <w:rFonts w:eastAsia="方正仿宋_GBK" w:hint="eastAsia"/>
          <w:sz w:val="32"/>
          <w:szCs w:val="32"/>
        </w:rPr>
        <w:t>和田海关内设机构</w:t>
      </w:r>
      <w:r>
        <w:rPr>
          <w:rFonts w:eastAsia="方正仿宋_GBK"/>
          <w:sz w:val="32"/>
          <w:szCs w:val="32"/>
        </w:rPr>
        <w:t>办公室（党委组织宣传部）</w:t>
      </w:r>
      <w:r>
        <w:rPr>
          <w:rFonts w:eastAsia="方正仿宋_GBK" w:hint="eastAsia"/>
          <w:sz w:val="32"/>
          <w:szCs w:val="32"/>
        </w:rPr>
        <w:t>承办公文审核、会务管理、信息宣传、舆情处置、机要保密、档案管理、维稳值班和应急处置等工作；承办经费、编报预算、年度会计报表、会计核算审核、预算绩效管理、国库集中支付管理等工作；承办基建工程管理、各类资产和装备管理、涉案财物、政府采购、节能管理、后勤保障、食堂管理等工作。承办干部人事管理、基层党建、准军事化队伍建设、党风廉政建设、宣传思想文化等工作；承办各类专项督察，协助上级部门开展审计工作，督办审计查发问题的整改落实。承担党委组织宣传部日常工作。</w:t>
      </w:r>
      <w:r>
        <w:rPr>
          <w:rFonts w:eastAsia="方正仿宋_GBK"/>
          <w:sz w:val="32"/>
          <w:szCs w:val="32"/>
        </w:rPr>
        <w:t>综合业务科</w:t>
      </w:r>
      <w:r>
        <w:rPr>
          <w:rFonts w:eastAsia="方正仿宋_GBK" w:hint="eastAsia"/>
          <w:sz w:val="32"/>
          <w:szCs w:val="32"/>
        </w:rPr>
        <w:t>承办报关单证验核、现场验估、税收征管、统计分析、非贸易性物品免检等工作；承办法制建设、知识产权保护、行政“两简”案件办理等工作。</w:t>
      </w:r>
      <w:r>
        <w:rPr>
          <w:rFonts w:eastAsia="方正仿宋_GBK"/>
          <w:sz w:val="32"/>
          <w:szCs w:val="32"/>
        </w:rPr>
        <w:t>监管科</w:t>
      </w:r>
      <w:r>
        <w:rPr>
          <w:rFonts w:eastAsia="方正仿宋_GBK" w:hint="eastAsia"/>
          <w:sz w:val="32"/>
          <w:szCs w:val="32"/>
        </w:rPr>
        <w:t>承办进出境货物、监管场所、作业场地的监管工作；承办疫病疫情的监测、调查、预警、防控工作；承办辖区进出口食品、动植物及其产品生产、加工和存放单位的监管工作。</w:t>
      </w:r>
      <w:r>
        <w:rPr>
          <w:rFonts w:eastAsia="方正仿宋_GBK"/>
          <w:sz w:val="32"/>
          <w:szCs w:val="32"/>
        </w:rPr>
        <w:t>纳入</w:t>
      </w:r>
      <w:r>
        <w:rPr>
          <w:rFonts w:eastAsia="方正仿宋_GBK" w:hint="eastAsia"/>
          <w:sz w:val="32"/>
          <w:szCs w:val="32"/>
        </w:rPr>
        <w:t>和田</w:t>
      </w:r>
      <w:r>
        <w:rPr>
          <w:rFonts w:eastAsia="方正仿宋_GBK"/>
          <w:sz w:val="32"/>
          <w:szCs w:val="32"/>
        </w:rPr>
        <w:t>海关</w:t>
      </w:r>
      <w:r>
        <w:rPr>
          <w:rFonts w:ascii="Times New Roman" w:eastAsia="Times New Roman" w:cs="Times New Roman" w:hAnsi="Times New Roman" w:hint="eastAsia"/>
          <w:spacing w:val="-2"/>
          <w:sz w:val="32"/>
          <w:szCs w:val="32"/>
        </w:rPr>
        <w:t>202</w:t>
      </w:r>
      <w:r>
        <w:rPr>
          <w:rFonts w:ascii="Times New Roman" w:eastAsia="Times New Roman" w:cs="Times New Roman" w:hAnsi="Times New Roman"/>
          <w:spacing w:val="-2"/>
          <w:sz w:val="32"/>
          <w:szCs w:val="32"/>
        </w:rPr>
        <w:t>5</w:t>
      </w:r>
      <w:r>
        <w:rPr>
          <w:rFonts w:eastAsia="方正仿宋_GBK"/>
          <w:sz w:val="32"/>
          <w:szCs w:val="32"/>
        </w:rPr>
        <w:t>年部门决算编制范围的单位（含独立编报部门决算的单户）详细情况见下表：</w:t>
      </w:r>
    </w:p>
    <w:p>
      <w:pPr>
        <w:spacing w:line="560" w:lineRule="exact"/>
        <w:ind w:firstLineChars="200" w:firstLine="640"/>
        <w:rPr>
          <w:rFonts w:eastAsia="方正仿宋_GBK"/>
          <w:sz w:val="32"/>
          <w:szCs w:val="32"/>
        </w:rPr>
      </w:pPr>
    </w:p>
    <w:tbl>
      <w:tblPr>
        <w:tblpPr w:leftFromText="180" w:rightFromText="180" w:vertAnchor="text" w:horzAnchor="page" w:tblpX="1781" w:tblpY="556"/>
        <w:tblOverlap w:val="nev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0"/>
        <w:gridCol w:w="3236"/>
        <w:gridCol w:w="592"/>
        <w:gridCol w:w="4057"/>
      </w:tblGrid>
      <w:tr>
        <w:trPr>
          <w:trHeight w:val="371"/>
        </w:trPr>
        <w:tc>
          <w:tcPr>
            <w:tcW w:w="750" w:type="dxa"/>
            <w:tcBorders>
              <w:left w:val="single" w:sz="4" w:space="0" w:color="auto"/>
              <w:right w:val="single" w:sz="4" w:space="0" w:color="auto"/>
            </w:tcBorders>
            <w:noWrap/>
            <w:vAlign w:val="center"/>
          </w:tcPr>
          <w:p>
            <w:pPr>
              <w:jc w:val="center"/>
              <w:rPr>
                <w:rFonts w:ascii="方正小标宋_GBK" w:eastAsia="方正小标宋_GBK"/>
              </w:rPr>
            </w:pPr>
            <w:r>
              <w:rPr>
                <w:rFonts w:ascii="方正小标宋_GBK" w:eastAsia="方正小标宋_GBK" w:hint="eastAsia"/>
              </w:rPr>
              <w:t>序号</w:t>
            </w:r>
          </w:p>
        </w:tc>
        <w:tc>
          <w:tcPr>
            <w:tcW w:w="3236" w:type="dxa"/>
            <w:tcBorders>
              <w:left w:val="single" w:sz="4" w:space="0" w:color="auto"/>
              <w:right w:val="single" w:sz="4" w:space="0" w:color="auto"/>
            </w:tcBorders>
            <w:noWrap/>
            <w:vAlign w:val="center"/>
          </w:tcPr>
          <w:p>
            <w:pPr>
              <w:jc w:val="center"/>
              <w:rPr>
                <w:rFonts w:ascii="方正小标宋_GBK" w:eastAsia="方正小标宋_GBK"/>
              </w:rPr>
            </w:pPr>
            <w:r>
              <w:rPr>
                <w:rFonts w:ascii="方正小标宋_GBK" w:eastAsia="方正小标宋_GBK" w:hint="eastAsia"/>
              </w:rPr>
              <w:t>单位</w:t>
            </w:r>
          </w:p>
        </w:tc>
        <w:tc>
          <w:tcPr>
            <w:tcW w:w="592" w:type="dxa"/>
            <w:tcBorders>
              <w:left w:val="single" w:sz="4" w:space="0" w:color="auto"/>
              <w:right w:val="single" w:sz="4" w:space="0" w:color="auto"/>
            </w:tcBorders>
            <w:noWrap/>
            <w:vAlign w:val="center"/>
          </w:tcPr>
          <w:p>
            <w:pPr>
              <w:jc w:val="center"/>
              <w:rPr>
                <w:rFonts w:ascii="方正小标宋_GBK" w:eastAsia="方正小标宋_GBK"/>
              </w:rPr>
            </w:pPr>
            <w:r>
              <w:rPr>
                <w:rFonts w:ascii="方正小标宋_GBK" w:eastAsia="方正小标宋_GBK" w:hint="eastAsia"/>
              </w:rPr>
              <w:t>序号</w:t>
            </w:r>
          </w:p>
        </w:tc>
        <w:tc>
          <w:tcPr>
            <w:tcW w:w="4057" w:type="dxa"/>
            <w:tcBorders>
              <w:left w:val="single" w:sz="4" w:space="0" w:color="auto"/>
              <w:right w:val="single" w:sz="4" w:space="0" w:color="auto"/>
            </w:tcBorders>
            <w:noWrap/>
            <w:vAlign w:val="center"/>
          </w:tcPr>
          <w:p>
            <w:pPr>
              <w:jc w:val="center"/>
              <w:rPr>
                <w:rFonts w:ascii="方正小标宋_GBK" w:eastAsia="方正小标宋_GBK"/>
              </w:rPr>
            </w:pPr>
            <w:r>
              <w:rPr>
                <w:rFonts w:ascii="方正小标宋_GBK" w:eastAsia="方正小标宋_GBK" w:hint="eastAsia"/>
              </w:rPr>
              <w:t>单位</w:t>
            </w: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r>
              <w:rPr>
                <w:rFonts w:eastAsia="方正黑体_GBK"/>
                <w:sz w:val="20"/>
                <w:szCs w:val="20"/>
              </w:rPr>
              <w:t>1</w:t>
            </w:r>
          </w:p>
        </w:tc>
        <w:tc>
          <w:tcPr>
            <w:tcW w:w="3236" w:type="dxa"/>
            <w:tcBorders>
              <w:left w:val="single" w:sz="4" w:space="0" w:color="auto"/>
              <w:right w:val="single" w:sz="4" w:space="0" w:color="auto"/>
            </w:tcBorders>
            <w:noWrap/>
            <w:vAlign w:val="center"/>
          </w:tcPr>
          <w:p>
            <w:pPr>
              <w:jc w:val="center"/>
              <w:rPr>
                <w:rFonts w:ascii="宋体" w:hAnsi="宋体"/>
                <w:sz w:val="20"/>
                <w:szCs w:val="20"/>
              </w:rPr>
            </w:pPr>
            <w:r>
              <w:rPr>
                <w:rFonts w:ascii="宋体" w:cs="宋体" w:hAnsi="宋体" w:hint="eastAsia"/>
                <w:sz w:val="24"/>
              </w:rPr>
              <w:t>和田海关</w:t>
            </w: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hAnsi="宋体"/>
                <w:sz w:val="20"/>
                <w:szCs w:val="20"/>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r>
        <w:trPr>
          <w:trHeight w:val="423"/>
        </w:trPr>
        <w:tc>
          <w:tcPr>
            <w:tcW w:w="750" w:type="dxa"/>
            <w:tcBorders>
              <w:left w:val="single" w:sz="4" w:space="0" w:color="auto"/>
              <w:right w:val="single" w:sz="4" w:space="0" w:color="auto"/>
            </w:tcBorders>
            <w:noWrap/>
            <w:vAlign w:val="center"/>
          </w:tcPr>
          <w:p>
            <w:pPr>
              <w:jc w:val="center"/>
              <w:rPr>
                <w:rFonts w:eastAsia="方正黑体_GBK"/>
                <w:sz w:val="20"/>
                <w:szCs w:val="20"/>
              </w:rPr>
            </w:pPr>
          </w:p>
        </w:tc>
        <w:tc>
          <w:tcPr>
            <w:tcW w:w="3236" w:type="dxa"/>
            <w:tcBorders>
              <w:left w:val="single" w:sz="4" w:space="0" w:color="auto"/>
              <w:right w:val="single" w:sz="4" w:space="0" w:color="auto"/>
            </w:tcBorders>
            <w:noWrap/>
            <w:vAlign w:val="center"/>
          </w:tcPr>
          <w:p>
            <w:pPr>
              <w:jc w:val="center"/>
              <w:rPr>
                <w:rFonts w:ascii="宋体" w:cs="宋体" w:hAnsi="宋体"/>
                <w:sz w:val="24"/>
              </w:rPr>
            </w:pPr>
          </w:p>
        </w:tc>
        <w:tc>
          <w:tcPr>
            <w:tcW w:w="592" w:type="dxa"/>
            <w:tcBorders>
              <w:left w:val="single" w:sz="4" w:space="0" w:color="auto"/>
              <w:right w:val="single" w:sz="4" w:space="0" w:color="auto"/>
            </w:tcBorders>
            <w:noWrap/>
            <w:vAlign w:val="center"/>
          </w:tcPr>
          <w:p>
            <w:pPr>
              <w:jc w:val="center"/>
              <w:rPr>
                <w:rFonts w:eastAsia="方正黑体_GBK"/>
                <w:sz w:val="20"/>
                <w:szCs w:val="20"/>
              </w:rPr>
            </w:pPr>
          </w:p>
        </w:tc>
        <w:tc>
          <w:tcPr>
            <w:tcW w:w="4057" w:type="dxa"/>
            <w:tcBorders>
              <w:left w:val="single" w:sz="4" w:space="0" w:color="auto"/>
              <w:right w:val="single" w:sz="4" w:space="0" w:color="auto"/>
            </w:tcBorders>
            <w:noWrap/>
            <w:vAlign w:val="center"/>
          </w:tcPr>
          <w:p>
            <w:pPr>
              <w:jc w:val="center"/>
              <w:rPr>
                <w:rFonts w:ascii="宋体" w:cs="宋体" w:hAnsi="宋体"/>
                <w:sz w:val="24"/>
              </w:rPr>
            </w:pPr>
          </w:p>
        </w:tc>
      </w:tr>
    </w:tbl>
    <w:p>
      <w:pPr>
        <w:spacing w:line="560" w:lineRule="exact"/>
        <w:ind w:firstLineChars="200" w:firstLine="640"/>
        <w:rPr>
          <w:rFonts w:eastAsia="方正仿宋_GBK"/>
          <w:sz w:val="32"/>
          <w:szCs w:val="32"/>
        </w:rPr>
      </w:pPr>
    </w:p>
    <w:p>
      <w:pPr>
        <w:spacing w:line="422" w:lineRule="exact"/>
        <w:rPr>
          <w:rFonts w:ascii="仿宋" w:eastAsia="仿宋" w:cs="仿宋"/>
          <w:sz w:val="32"/>
          <w:szCs w:val="32"/>
        </w:rPr>
        <w:sectPr>
          <w:pgSz w:w="11908" w:h="16840"/>
          <w:pgMar w:top="1430" w:right="1786" w:bottom="0" w:left="1786" w:header="0" w:footer="0" w:gutter="0"/>
          <w:docGrid w:linePitch="312" w:charSpace="0"/>
        </w:sectPr>
      </w:pPr>
    </w:p>
    <w:p>
      <w:pPr>
        <w:pStyle w:val="16"/>
        <w:spacing w:line="245" w:lineRule="auto"/>
      </w:pPr>
      <w:r>
        <w:drawing>
          <wp:anchor distT="0" distB="0" distL="0" distR="0" simplePos="0" relativeHeight="48"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11" name="IM 20"/>
            <wp:cNvGraphicFramePr>
              <a:graphicFrameLocks noChangeAspect="0"/>
            </wp:cNvGraphicFramePr>
            <a:graphic>
              <a:graphicData uri="http://schemas.openxmlformats.org/drawingml/2006/picture">
                <pic:pic>
                  <pic:nvPicPr>
                    <pic:cNvPr id="12" name="IM 20 12"/>
                    <pic:cNvPicPr/>
                  </pic:nvPicPr>
                  <pic:blipFill>
                    <a:blip r:embed="rId6"/>
                    <a:stretch>
                      <a:fillRect/>
                    </a:stretch>
                  </pic:blipFill>
                  <pic:spPr>
                    <a:xfrm rot="0">
                      <a:off x="0" y="0"/>
                      <a:ext cx="6350" cy="6350"/>
                    </a:xfrm>
                    <a:prstGeom prst="rect"/>
                    <a:noFill/>
                    <a:ln w="9525" cmpd="sng" cap="flat">
                      <a:noFill/>
                      <a:prstDash val="solid"/>
                      <a:miter/>
                    </a:ln>
                  </pic:spPr>
                </pic:pic>
              </a:graphicData>
            </a:graphic>
          </wp:anchor>
        </w:drawing>
      </w:r>
    </w:p>
    <w:p>
      <w:pPr>
        <w:pStyle w:val="16"/>
        <w:spacing w:line="245" w:lineRule="auto"/>
      </w:pPr>
    </w:p>
    <w:p>
      <w:pPr>
        <w:pStyle w:val="16"/>
        <w:spacing w:line="245" w:lineRule="auto"/>
      </w:pPr>
    </w:p>
    <w:p>
      <w:pPr>
        <w:pStyle w:val="16"/>
        <w:spacing w:line="245" w:lineRule="auto"/>
      </w:pPr>
    </w:p>
    <w:p>
      <w:pPr>
        <w:pStyle w:val="16"/>
        <w:spacing w:line="245" w:lineRule="auto"/>
      </w:pPr>
    </w:p>
    <w:p>
      <w:pPr>
        <w:pStyle w:val="16"/>
        <w:spacing w:line="245" w:lineRule="auto"/>
      </w:pPr>
    </w:p>
    <w:p>
      <w:pPr>
        <w:pStyle w:val="16"/>
        <w:spacing w:line="245" w:lineRule="auto"/>
      </w:pPr>
    </w:p>
    <w:p>
      <w:pPr>
        <w:pStyle w:val="16"/>
        <w:spacing w:line="245" w:lineRule="auto"/>
      </w:pPr>
    </w:p>
    <w:p>
      <w:pPr>
        <w:pStyle w:val="16"/>
        <w:spacing w:line="245" w:lineRule="auto"/>
      </w:pPr>
    </w:p>
    <w:p>
      <w:pPr>
        <w:pStyle w:val="16"/>
        <w:spacing w:line="245" w:lineRule="auto"/>
      </w:pPr>
    </w:p>
    <w:p>
      <w:pPr>
        <w:pStyle w:val="16"/>
        <w:spacing w:line="245" w:lineRule="auto"/>
      </w:pPr>
    </w:p>
    <w:p>
      <w:pPr>
        <w:pStyle w:val="16"/>
        <w:spacing w:line="245" w:lineRule="auto"/>
      </w:pPr>
    </w:p>
    <w:p>
      <w:pPr>
        <w:spacing w:before="234"/>
        <w:ind w:left="2791"/>
        <w:rPr>
          <w:rFonts w:ascii="黑体" w:eastAsia="黑体" w:cs="黑体"/>
          <w:sz w:val="72"/>
          <w:szCs w:val="72"/>
        </w:rPr>
      </w:pPr>
      <w:r>
        <w:rPr>
          <w:rFonts w:ascii="黑体" w:eastAsia="黑体" w:cs="黑体"/>
          <w:spacing w:val="-10"/>
          <w:sz w:val="72"/>
          <w:szCs w:val="72"/>
        </w:rPr>
        <w:t>第二部分</w:t>
      </w:r>
    </w:p>
    <w:p>
      <w:pPr>
        <w:spacing w:before="260"/>
        <w:ind w:left="799"/>
        <w:rPr>
          <w:rFonts w:ascii="黑体" w:eastAsia="黑体" w:cs="黑体"/>
          <w:sz w:val="72"/>
          <w:szCs w:val="72"/>
        </w:rPr>
      </w:pPr>
      <w:r>
        <w:rPr>
          <w:rFonts w:ascii="黑体" w:eastAsia="黑体" w:cs="黑体"/>
          <w:spacing w:val="12"/>
          <w:sz w:val="72"/>
          <w:szCs w:val="72"/>
        </w:rPr>
        <w:t>2025年度部门决算表</w:t>
      </w:r>
    </w:p>
    <w:p>
      <w:pPr>
        <w:rPr>
          <w:rFonts w:ascii="黑体" w:eastAsia="黑体" w:cs="黑体"/>
          <w:sz w:val="72"/>
          <w:szCs w:val="72"/>
        </w:rPr>
        <w:sectPr>
          <w:pgSz w:w="11908" w:h="16840"/>
          <w:pgMar w:top="1431" w:right="1786" w:bottom="0" w:left="1786" w:header="0" w:footer="0" w:gutter="0"/>
          <w:docGrid w:linePitch="312" w:charSpace="0"/>
        </w:sectPr>
      </w:pPr>
    </w:p>
    <w:p>
      <w:pPr>
        <w:pStyle w:val="16"/>
        <w:spacing w:line="247" w:lineRule="auto"/>
      </w:pPr>
      <w:r>
        <w:drawing>
          <wp:anchor distT="0" distB="0" distL="0" distR="0" simplePos="0" relativeHeight="49" behindDoc="0" locked="0" layoutInCell="0" hidden="0" allowOverlap="1">
            <wp:simplePos x="0" y="0"/>
            <wp:positionH relativeFrom="page">
              <wp:posOffset>-1905</wp:posOffset>
            </wp:positionH>
            <wp:positionV relativeFrom="page">
              <wp:posOffset>-1905</wp:posOffset>
            </wp:positionV>
            <wp:extent cx="6350" cy="6350"/>
            <wp:effectExtent l="0" t="0" r="0" b="0"/>
            <wp:wrapNone/>
            <wp:docPr id="13" name="IM 22"/>
            <wp:cNvGraphicFramePr>
              <a:graphicFrameLocks noChangeAspect="0"/>
            </wp:cNvGraphicFramePr>
            <a:graphic>
              <a:graphicData uri="http://schemas.openxmlformats.org/drawingml/2006/picture">
                <pic:pic>
                  <pic:nvPicPr>
                    <pic:cNvPr id="15" name="IM 22 15"/>
                    <pic:cNvPicPr/>
                  </pic:nvPicPr>
                  <pic:blipFill>
                    <a:blip r:embed="rId7"/>
                    <a:stretch>
                      <a:fillRect/>
                    </a:stretch>
                  </pic:blipFill>
                  <pic:spPr>
                    <a:xfrm rot="0">
                      <a:off x="0" y="0"/>
                      <a:ext cx="6350" cy="6350"/>
                    </a:xfrm>
                    <a:prstGeom prst="rect"/>
                    <a:noFill/>
                    <a:ln w="9525" cmpd="sng" cap="flat">
                      <a:noFill/>
                      <a:prstDash val="solid"/>
                      <a:miter/>
                    </a:ln>
                  </pic:spPr>
                </pic:pic>
              </a:graphicData>
            </a:graphic>
          </wp:anchor>
        </w:drawing>
      </w:r>
    </w:p>
    <w:p>
      <w:pPr>
        <w:pStyle w:val="16"/>
        <w:spacing w:line="247" w:lineRule="auto"/>
      </w:pPr>
    </w:p>
    <w:p>
      <w:pPr>
        <w:pStyle w:val="16"/>
        <w:spacing w:line="247" w:lineRule="auto"/>
      </w:pPr>
    </w:p>
    <w:p>
      <w:pPr>
        <w:pStyle w:val="16"/>
        <w:spacing w:line="247" w:lineRule="auto"/>
      </w:pPr>
    </w:p>
    <w:p>
      <w:pPr>
        <w:spacing w:before="107" w:line="223" w:lineRule="auto"/>
        <w:ind w:left="7109"/>
        <w:rPr>
          <w:rFonts w:ascii="宋体" w:eastAsia="宋体" w:cs="宋体"/>
          <w:sz w:val="33"/>
          <w:szCs w:val="33"/>
        </w:rPr>
      </w:pPr>
      <w:r>
        <w:rPr>
          <w:rFonts w:ascii="宋体" w:eastAsia="宋体" w:cs="宋体"/>
          <w:spacing w:val="1"/>
          <w:sz w:val="33"/>
          <w:szCs w:val="33"/>
        </w:rPr>
        <w:t>收入支出决算总表</w:t>
      </w:r>
    </w:p>
    <w:p>
      <w:pPr>
        <w:spacing w:before="22" w:line="228" w:lineRule="auto"/>
        <w:ind w:left="14998"/>
        <w:rPr>
          <w:rFonts w:ascii="宋体" w:eastAsia="宋体" w:cs="宋体"/>
          <w:sz w:val="18"/>
          <w:szCs w:val="18"/>
        </w:rPr>
      </w:pPr>
      <w:r>
        <w:rPr>
          <w:rFonts w:ascii="宋体" w:eastAsia="宋体" w:cs="宋体"/>
          <w:spacing w:val="1"/>
          <w:sz w:val="18"/>
          <w:szCs w:val="18"/>
        </w:rPr>
        <w:t>公开01表</w:t>
      </w:r>
    </w:p>
    <w:p>
      <w:pPr>
        <w:spacing w:before="17" w:line="223" w:lineRule="auto"/>
        <w:ind w:left="1123"/>
        <w:rPr>
          <w:rFonts w:ascii="宋体" w:eastAsia="宋体" w:cs="宋体"/>
          <w:sz w:val="18"/>
          <w:szCs w:val="18"/>
        </w:rPr>
      </w:pPr>
      <w:r>
        <w:rPr>
          <w:rFonts w:ascii="宋体" w:eastAsia="宋体" w:cs="宋体"/>
          <w:spacing w:val="3"/>
          <w:sz w:val="18"/>
          <w:szCs w:val="18"/>
        </w:rPr>
        <w:t>部门：</w:t>
      </w:r>
      <w:r>
        <w:rPr>
          <w:rFonts w:ascii="宋体" w:eastAsia="宋体" w:cs="宋体" w:hint="eastAsia"/>
          <w:spacing w:val="3"/>
          <w:sz w:val="18"/>
          <w:szCs w:val="18"/>
        </w:rPr>
        <w:t>中华人民共和国和田海关</w:t>
      </w:r>
      <w:r>
        <w:rPr>
          <w:rFonts w:ascii="宋体" w:eastAsia="宋体" w:cs="宋体"/>
          <w:spacing w:val="3"/>
          <w:sz w:val="18"/>
          <w:szCs w:val="18"/>
        </w:rPr>
        <w:t xml:space="preserve">                                                                                 </w:t>
      </w:r>
      <w:r>
        <w:rPr>
          <w:rFonts w:ascii="宋体" w:eastAsia="宋体" w:cs="宋体"/>
          <w:spacing w:val="2"/>
          <w:sz w:val="18"/>
          <w:szCs w:val="18"/>
        </w:rPr>
        <w:t xml:space="preserve">                                                     单位：万元</w:t>
      </w:r>
    </w:p>
    <w:tbl>
      <w:tblPr>
        <w:jc w:val="left"/>
        <w:tblInd w:w="1085" w:type="dxa"/>
        <w:tblW w:w="14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636"/>
        <w:gridCol w:w="892"/>
        <w:gridCol w:w="1842"/>
        <w:gridCol w:w="4537"/>
        <w:gridCol w:w="892"/>
        <w:gridCol w:w="1883"/>
      </w:tblGrid>
      <w:tr>
        <w:trPr>
          <w:trHeight w:val="237"/>
        </w:trPr>
        <w:tc>
          <w:tcPr>
            <w:tcW w:w="7370" w:type="dxa"/>
            <w:gridSpan w:val="3"/>
          </w:tcPr>
          <w:p>
            <w:pPr>
              <w:pStyle w:val="20"/>
              <w:spacing w:before="19" w:line="223" w:lineRule="auto"/>
              <w:ind w:left="3521"/>
              <w:rPr>
                <w:sz w:val="18"/>
                <w:szCs w:val="18"/>
              </w:rPr>
            </w:pPr>
            <w:r>
              <w:rPr>
                <w:spacing w:val="-5"/>
                <w:sz w:val="18"/>
                <w:szCs w:val="18"/>
              </w:rPr>
              <w:t>收入</w:t>
            </w:r>
          </w:p>
        </w:tc>
        <w:tc>
          <w:tcPr>
            <w:tcW w:w="7312" w:type="dxa"/>
            <w:gridSpan w:val="3"/>
          </w:tcPr>
          <w:p>
            <w:pPr>
              <w:pStyle w:val="20"/>
              <w:spacing w:before="19" w:line="223" w:lineRule="auto"/>
              <w:ind w:left="3485"/>
              <w:rPr>
                <w:sz w:val="18"/>
                <w:szCs w:val="18"/>
              </w:rPr>
            </w:pPr>
            <w:r>
              <w:rPr>
                <w:spacing w:val="-3"/>
                <w:sz w:val="18"/>
                <w:szCs w:val="18"/>
              </w:rPr>
              <w:t>支出</w:t>
            </w:r>
          </w:p>
        </w:tc>
      </w:tr>
      <w:tr>
        <w:trPr>
          <w:trHeight w:val="229"/>
        </w:trPr>
        <w:tc>
          <w:tcPr>
            <w:tcW w:w="4636" w:type="dxa"/>
            <w:tcBorders>
              <w:left w:val="single" w:sz="4" w:space="0" w:color="000000"/>
              <w:right w:val="single" w:sz="4" w:space="0" w:color="000000"/>
            </w:tcBorders>
          </w:tcPr>
          <w:p>
            <w:pPr>
              <w:pStyle w:val="20"/>
              <w:spacing w:before="12" w:line="223" w:lineRule="auto"/>
              <w:ind w:left="2154"/>
              <w:rPr>
                <w:sz w:val="18"/>
                <w:szCs w:val="18"/>
              </w:rPr>
            </w:pPr>
            <w:r>
              <w:rPr>
                <w:spacing w:val="-4"/>
                <w:sz w:val="18"/>
                <w:szCs w:val="18"/>
              </w:rPr>
              <w:t>项目</w:t>
            </w:r>
          </w:p>
        </w:tc>
        <w:tc>
          <w:tcPr>
            <w:tcW w:w="892" w:type="dxa"/>
            <w:tcBorders>
              <w:left w:val="single" w:sz="4" w:space="0" w:color="000000"/>
              <w:right w:val="single" w:sz="4" w:space="0" w:color="000000"/>
            </w:tcBorders>
          </w:tcPr>
          <w:p>
            <w:pPr>
              <w:pStyle w:val="20"/>
              <w:spacing w:before="12" w:line="223" w:lineRule="auto"/>
              <w:ind w:left="273"/>
              <w:rPr>
                <w:sz w:val="18"/>
                <w:szCs w:val="18"/>
              </w:rPr>
            </w:pPr>
            <w:r>
              <w:rPr>
                <w:spacing w:val="-4"/>
                <w:sz w:val="18"/>
                <w:szCs w:val="18"/>
              </w:rPr>
              <w:t>行次</w:t>
            </w:r>
          </w:p>
        </w:tc>
        <w:tc>
          <w:tcPr>
            <w:tcW w:w="1842" w:type="dxa"/>
            <w:tcBorders>
              <w:left w:val="single" w:sz="4" w:space="0" w:color="000000"/>
              <w:right w:val="single" w:sz="4" w:space="0" w:color="000000"/>
            </w:tcBorders>
          </w:tcPr>
          <w:p>
            <w:pPr>
              <w:pStyle w:val="20"/>
              <w:spacing w:before="12" w:line="223" w:lineRule="auto"/>
              <w:ind w:left="670"/>
              <w:rPr>
                <w:sz w:val="18"/>
                <w:szCs w:val="18"/>
              </w:rPr>
            </w:pPr>
            <w:r>
              <w:rPr>
                <w:spacing w:val="-3"/>
                <w:sz w:val="18"/>
                <w:szCs w:val="18"/>
              </w:rPr>
              <w:t>决算数</w:t>
            </w:r>
          </w:p>
        </w:tc>
        <w:tc>
          <w:tcPr>
            <w:tcW w:w="4537" w:type="dxa"/>
            <w:tcBorders>
              <w:left w:val="single" w:sz="4" w:space="0" w:color="000000"/>
              <w:right w:val="single" w:sz="4" w:space="0" w:color="000000"/>
            </w:tcBorders>
          </w:tcPr>
          <w:p>
            <w:pPr>
              <w:pStyle w:val="20"/>
              <w:spacing w:before="12" w:line="223" w:lineRule="auto"/>
              <w:ind w:left="2109"/>
              <w:rPr>
                <w:sz w:val="18"/>
                <w:szCs w:val="18"/>
              </w:rPr>
            </w:pPr>
            <w:r>
              <w:rPr>
                <w:spacing w:val="-4"/>
                <w:sz w:val="18"/>
                <w:szCs w:val="18"/>
              </w:rPr>
              <w:t>项目</w:t>
            </w:r>
          </w:p>
        </w:tc>
        <w:tc>
          <w:tcPr>
            <w:tcW w:w="892" w:type="dxa"/>
            <w:tcBorders>
              <w:left w:val="single" w:sz="4" w:space="0" w:color="000000"/>
              <w:right w:val="single" w:sz="4" w:space="0" w:color="000000"/>
            </w:tcBorders>
          </w:tcPr>
          <w:p>
            <w:pPr>
              <w:pStyle w:val="20"/>
              <w:spacing w:before="12" w:line="223" w:lineRule="auto"/>
              <w:ind w:left="279"/>
              <w:rPr>
                <w:sz w:val="18"/>
                <w:szCs w:val="18"/>
              </w:rPr>
            </w:pPr>
            <w:r>
              <w:rPr>
                <w:spacing w:val="-4"/>
                <w:sz w:val="18"/>
                <w:szCs w:val="18"/>
              </w:rPr>
              <w:t>行次</w:t>
            </w:r>
          </w:p>
        </w:tc>
        <w:tc>
          <w:tcPr>
            <w:tcW w:w="1883" w:type="dxa"/>
            <w:tcBorders>
              <w:left w:val="single" w:sz="4" w:space="0" w:color="000000"/>
              <w:right w:val="single" w:sz="4" w:space="0" w:color="000000"/>
            </w:tcBorders>
          </w:tcPr>
          <w:p>
            <w:pPr>
              <w:pStyle w:val="20"/>
              <w:spacing w:before="12" w:line="223" w:lineRule="auto"/>
              <w:ind w:left="691"/>
              <w:rPr>
                <w:sz w:val="18"/>
                <w:szCs w:val="18"/>
              </w:rPr>
            </w:pPr>
            <w:r>
              <w:rPr>
                <w:spacing w:val="-3"/>
                <w:sz w:val="18"/>
                <w:szCs w:val="18"/>
              </w:rPr>
              <w:t>决算数</w:t>
            </w:r>
          </w:p>
        </w:tc>
      </w:tr>
      <w:tr>
        <w:trPr>
          <w:trHeight w:val="229"/>
        </w:trPr>
        <w:tc>
          <w:tcPr>
            <w:tcW w:w="4636" w:type="dxa"/>
            <w:tcBorders>
              <w:left w:val="single" w:sz="4" w:space="0" w:color="000000"/>
              <w:right w:val="single" w:sz="4" w:space="0" w:color="000000"/>
            </w:tcBorders>
          </w:tcPr>
          <w:p>
            <w:pPr>
              <w:pStyle w:val="20"/>
              <w:spacing w:before="13" w:line="223" w:lineRule="auto"/>
              <w:ind w:left="2151"/>
              <w:rPr>
                <w:sz w:val="18"/>
                <w:szCs w:val="18"/>
              </w:rPr>
            </w:pPr>
            <w:r>
              <w:rPr>
                <w:spacing w:val="-2"/>
                <w:sz w:val="18"/>
                <w:szCs w:val="18"/>
              </w:rPr>
              <w:t>栏次</w:t>
            </w:r>
          </w:p>
        </w:tc>
        <w:tc>
          <w:tcPr>
            <w:tcW w:w="892" w:type="dxa"/>
            <w:tcBorders>
              <w:left w:val="single" w:sz="4" w:space="0" w:color="000000"/>
              <w:right w:val="single" w:sz="4" w:space="0" w:color="000000"/>
            </w:tcBorders>
          </w:tcPr>
          <w:p>
            <w:pPr>
              <w:spacing w:line="219" w:lineRule="exact"/>
              <w:rPr>
                <w:sz w:val="18"/>
                <w:szCs w:val="18"/>
              </w:rPr>
            </w:pPr>
          </w:p>
        </w:tc>
        <w:tc>
          <w:tcPr>
            <w:tcW w:w="1842" w:type="dxa"/>
            <w:tcBorders>
              <w:left w:val="single" w:sz="4" w:space="0" w:color="000000"/>
              <w:right w:val="single" w:sz="4" w:space="0" w:color="000000"/>
            </w:tcBorders>
          </w:tcPr>
          <w:p>
            <w:pPr>
              <w:pStyle w:val="20"/>
              <w:spacing w:before="12" w:line="223" w:lineRule="auto"/>
              <w:ind w:left="889"/>
              <w:rPr>
                <w:sz w:val="18"/>
                <w:szCs w:val="18"/>
              </w:rPr>
            </w:pPr>
            <w:r>
              <w:rPr>
                <w:sz w:val="18"/>
                <w:szCs w:val="18"/>
              </w:rPr>
              <w:t>1</w:t>
            </w:r>
          </w:p>
        </w:tc>
        <w:tc>
          <w:tcPr>
            <w:tcW w:w="4537" w:type="dxa"/>
            <w:tcBorders>
              <w:left w:val="single" w:sz="4" w:space="0" w:color="000000"/>
              <w:right w:val="single" w:sz="4" w:space="0" w:color="000000"/>
            </w:tcBorders>
          </w:tcPr>
          <w:p>
            <w:pPr>
              <w:pStyle w:val="20"/>
              <w:spacing w:before="13" w:line="223" w:lineRule="auto"/>
              <w:ind w:left="2106"/>
              <w:rPr>
                <w:sz w:val="18"/>
                <w:szCs w:val="18"/>
              </w:rPr>
            </w:pPr>
            <w:r>
              <w:rPr>
                <w:spacing w:val="-2"/>
                <w:sz w:val="18"/>
                <w:szCs w:val="18"/>
              </w:rPr>
              <w:t>栏次</w:t>
            </w:r>
          </w:p>
        </w:tc>
        <w:tc>
          <w:tcPr>
            <w:tcW w:w="892" w:type="dxa"/>
            <w:tcBorders>
              <w:left w:val="single" w:sz="4" w:space="0" w:color="000000"/>
              <w:right w:val="single" w:sz="4" w:space="0" w:color="000000"/>
            </w:tcBorders>
          </w:tcPr>
          <w:p>
            <w:pPr>
              <w:spacing w:line="219" w:lineRule="exact"/>
              <w:rPr>
                <w:sz w:val="18"/>
                <w:szCs w:val="18"/>
              </w:rPr>
            </w:pPr>
          </w:p>
        </w:tc>
        <w:tc>
          <w:tcPr>
            <w:tcW w:w="1883" w:type="dxa"/>
            <w:tcBorders>
              <w:left w:val="single" w:sz="4" w:space="0" w:color="000000"/>
              <w:right w:val="single" w:sz="4" w:space="0" w:color="000000"/>
            </w:tcBorders>
          </w:tcPr>
          <w:p>
            <w:pPr>
              <w:pStyle w:val="20"/>
              <w:spacing w:before="12" w:line="223" w:lineRule="auto"/>
              <w:ind w:left="899"/>
              <w:rPr>
                <w:sz w:val="18"/>
                <w:szCs w:val="18"/>
              </w:rPr>
            </w:pPr>
            <w:r>
              <w:rPr>
                <w:sz w:val="18"/>
                <w:szCs w:val="18"/>
              </w:rPr>
              <w:t>2</w:t>
            </w:r>
          </w:p>
        </w:tc>
      </w:tr>
      <w:tr>
        <w:trPr>
          <w:trHeight w:val="229"/>
        </w:trPr>
        <w:tc>
          <w:tcPr>
            <w:tcW w:w="4636" w:type="dxa"/>
            <w:tcBorders>
              <w:left w:val="single" w:sz="4" w:space="0" w:color="000000"/>
              <w:right w:val="single" w:sz="4" w:space="0" w:color="000000"/>
            </w:tcBorders>
          </w:tcPr>
          <w:p>
            <w:pPr>
              <w:pStyle w:val="20"/>
              <w:spacing w:before="14" w:line="223" w:lineRule="auto"/>
              <w:ind w:left="33"/>
              <w:rPr>
                <w:sz w:val="18"/>
                <w:szCs w:val="18"/>
              </w:rPr>
            </w:pPr>
            <w:r>
              <w:rPr>
                <w:spacing w:val="-1"/>
                <w:sz w:val="18"/>
                <w:szCs w:val="18"/>
              </w:rPr>
              <w:t>一、一般公共预算财政拨款收入</w:t>
            </w:r>
          </w:p>
        </w:tc>
        <w:tc>
          <w:tcPr>
            <w:tcW w:w="892" w:type="dxa"/>
            <w:tcBorders>
              <w:left w:val="single" w:sz="4" w:space="0" w:color="000000"/>
              <w:right w:val="single" w:sz="4" w:space="0" w:color="000000"/>
            </w:tcBorders>
          </w:tcPr>
          <w:p>
            <w:pPr>
              <w:pStyle w:val="20"/>
              <w:spacing w:before="14" w:line="223" w:lineRule="auto"/>
              <w:ind w:left="413"/>
              <w:rPr>
                <w:sz w:val="18"/>
                <w:szCs w:val="18"/>
              </w:rPr>
            </w:pPr>
            <w:r>
              <w:rPr>
                <w:sz w:val="18"/>
                <w:szCs w:val="18"/>
              </w:rPr>
              <w:t>1</w:t>
            </w:r>
          </w:p>
        </w:tc>
        <w:tc>
          <w:tcPr>
            <w:tcW w:w="1842" w:type="dxa"/>
            <w:tcBorders>
              <w:left w:val="single" w:sz="4" w:space="0" w:color="000000"/>
              <w:right w:val="single" w:sz="4" w:space="0" w:color="000000"/>
            </w:tcBorders>
          </w:tcPr>
          <w:p>
            <w:pPr>
              <w:pStyle w:val="20"/>
              <w:spacing w:before="14" w:line="218" w:lineRule="auto"/>
              <w:ind w:left="707"/>
              <w:rPr>
                <w:sz w:val="18"/>
                <w:szCs w:val="18"/>
              </w:rPr>
            </w:pPr>
            <w:r>
              <w:rPr>
                <w:spacing w:val="-1"/>
                <w:sz w:val="18"/>
                <w:szCs w:val="18"/>
              </w:rPr>
              <w:t>574.50</w:t>
            </w:r>
          </w:p>
        </w:tc>
        <w:tc>
          <w:tcPr>
            <w:tcW w:w="4537" w:type="dxa"/>
            <w:tcBorders>
              <w:left w:val="single" w:sz="4" w:space="0" w:color="000000"/>
              <w:right w:val="single" w:sz="4" w:space="0" w:color="000000"/>
            </w:tcBorders>
          </w:tcPr>
          <w:p>
            <w:pPr>
              <w:pStyle w:val="20"/>
              <w:spacing w:before="14" w:line="223" w:lineRule="auto"/>
              <w:ind w:left="112"/>
              <w:rPr>
                <w:sz w:val="18"/>
                <w:szCs w:val="18"/>
              </w:rPr>
            </w:pPr>
            <w:r>
              <w:rPr>
                <w:spacing w:val="-2"/>
                <w:sz w:val="18"/>
                <w:szCs w:val="18"/>
              </w:rPr>
              <w:t>一、一般公共服务支出</w:t>
            </w:r>
          </w:p>
        </w:tc>
        <w:tc>
          <w:tcPr>
            <w:tcW w:w="892" w:type="dxa"/>
            <w:tcBorders>
              <w:left w:val="single" w:sz="4" w:space="0" w:color="000000"/>
              <w:right w:val="single" w:sz="4" w:space="0" w:color="000000"/>
            </w:tcBorders>
          </w:tcPr>
          <w:p>
            <w:pPr>
              <w:pStyle w:val="20"/>
              <w:spacing w:before="14" w:line="223" w:lineRule="auto"/>
              <w:ind w:left="366"/>
              <w:rPr>
                <w:sz w:val="18"/>
                <w:szCs w:val="18"/>
              </w:rPr>
            </w:pPr>
            <w:r>
              <w:rPr>
                <w:spacing w:val="-5"/>
                <w:sz w:val="18"/>
                <w:szCs w:val="18"/>
              </w:rPr>
              <w:t>32</w:t>
            </w:r>
          </w:p>
        </w:tc>
        <w:tc>
          <w:tcPr>
            <w:tcW w:w="1883" w:type="dxa"/>
            <w:tcBorders>
              <w:left w:val="single" w:sz="4" w:space="0" w:color="000000"/>
              <w:right w:val="single" w:sz="4" w:space="0" w:color="000000"/>
            </w:tcBorders>
          </w:tcPr>
          <w:p>
            <w:pPr>
              <w:pStyle w:val="20"/>
              <w:spacing w:before="14" w:line="218" w:lineRule="auto"/>
              <w:ind w:left="746"/>
              <w:rPr>
                <w:sz w:val="18"/>
                <w:szCs w:val="18"/>
              </w:rPr>
            </w:pPr>
            <w:r>
              <w:rPr>
                <w:spacing w:val="-2"/>
                <w:sz w:val="18"/>
                <w:szCs w:val="18"/>
              </w:rPr>
              <w:t>505.74</w:t>
            </w:r>
          </w:p>
        </w:tc>
      </w:tr>
      <w:tr>
        <w:trPr>
          <w:trHeight w:val="229"/>
        </w:trPr>
        <w:tc>
          <w:tcPr>
            <w:tcW w:w="4636" w:type="dxa"/>
            <w:tcBorders>
              <w:left w:val="single" w:sz="4" w:space="0" w:color="000000"/>
              <w:right w:val="single" w:sz="4" w:space="0" w:color="000000"/>
            </w:tcBorders>
          </w:tcPr>
          <w:p>
            <w:pPr>
              <w:pStyle w:val="20"/>
              <w:spacing w:before="15" w:line="221" w:lineRule="auto"/>
              <w:ind w:left="33"/>
              <w:rPr>
                <w:sz w:val="18"/>
                <w:szCs w:val="18"/>
              </w:rPr>
            </w:pPr>
            <w:r>
              <w:rPr>
                <w:spacing w:val="-1"/>
                <w:sz w:val="18"/>
                <w:szCs w:val="18"/>
              </w:rPr>
              <w:t>二、政府性基金预算财政拨款收入</w:t>
            </w:r>
          </w:p>
        </w:tc>
        <w:tc>
          <w:tcPr>
            <w:tcW w:w="892" w:type="dxa"/>
            <w:tcBorders>
              <w:left w:val="single" w:sz="4" w:space="0" w:color="000000"/>
              <w:right w:val="single" w:sz="4" w:space="0" w:color="000000"/>
            </w:tcBorders>
          </w:tcPr>
          <w:p>
            <w:pPr>
              <w:pStyle w:val="20"/>
              <w:spacing w:before="15" w:line="221" w:lineRule="auto"/>
              <w:ind w:left="402"/>
              <w:rPr>
                <w:sz w:val="18"/>
                <w:szCs w:val="18"/>
              </w:rPr>
            </w:pPr>
            <w:r>
              <w:rPr>
                <w:sz w:val="18"/>
                <w:szCs w:val="18"/>
              </w:rPr>
              <w:t>2</w:t>
            </w:r>
          </w:p>
        </w:tc>
        <w:tc>
          <w:tcPr>
            <w:tcW w:w="1842" w:type="dxa"/>
            <w:tcBorders>
              <w:left w:val="single" w:sz="4" w:space="0" w:color="000000"/>
              <w:right w:val="single" w:sz="4" w:space="0" w:color="000000"/>
            </w:tcBorders>
          </w:tcPr>
          <w:p>
            <w:pPr>
              <w:pStyle w:val="20"/>
              <w:spacing w:before="15" w:line="218" w:lineRule="auto"/>
              <w:ind w:left="878"/>
              <w:rPr>
                <w:sz w:val="18"/>
                <w:szCs w:val="18"/>
              </w:rPr>
            </w:pPr>
          </w:p>
        </w:tc>
        <w:tc>
          <w:tcPr>
            <w:tcW w:w="4537" w:type="dxa"/>
            <w:tcBorders>
              <w:left w:val="single" w:sz="4" w:space="0" w:color="000000"/>
              <w:right w:val="single" w:sz="4" w:space="0" w:color="000000"/>
            </w:tcBorders>
          </w:tcPr>
          <w:p>
            <w:pPr>
              <w:pStyle w:val="20"/>
              <w:spacing w:before="15" w:line="221" w:lineRule="auto"/>
              <w:ind w:left="112"/>
              <w:rPr>
                <w:sz w:val="18"/>
                <w:szCs w:val="18"/>
              </w:rPr>
            </w:pPr>
            <w:r>
              <w:rPr>
                <w:spacing w:val="-2"/>
                <w:sz w:val="18"/>
                <w:szCs w:val="18"/>
              </w:rPr>
              <w:t>二、外交支出</w:t>
            </w:r>
          </w:p>
        </w:tc>
        <w:tc>
          <w:tcPr>
            <w:tcW w:w="892" w:type="dxa"/>
            <w:tcBorders>
              <w:left w:val="single" w:sz="4" w:space="0" w:color="000000"/>
              <w:right w:val="single" w:sz="4" w:space="0" w:color="000000"/>
            </w:tcBorders>
          </w:tcPr>
          <w:p>
            <w:pPr>
              <w:pStyle w:val="20"/>
              <w:spacing w:before="15" w:line="221" w:lineRule="auto"/>
              <w:ind w:left="366"/>
              <w:rPr>
                <w:sz w:val="18"/>
                <w:szCs w:val="18"/>
              </w:rPr>
            </w:pPr>
            <w:r>
              <w:rPr>
                <w:spacing w:val="-5"/>
                <w:sz w:val="18"/>
                <w:szCs w:val="18"/>
              </w:rPr>
              <w:t>33</w:t>
            </w:r>
          </w:p>
        </w:tc>
        <w:tc>
          <w:tcPr>
            <w:tcW w:w="1883" w:type="dxa"/>
            <w:tcBorders>
              <w:left w:val="single" w:sz="4" w:space="0" w:color="000000"/>
              <w:right w:val="single" w:sz="4" w:space="0" w:color="000000"/>
            </w:tcBorders>
          </w:tcPr>
          <w:p>
            <w:pPr>
              <w:pStyle w:val="20"/>
              <w:spacing w:before="15" w:line="218" w:lineRule="auto"/>
              <w:ind w:left="1081"/>
              <w:rPr>
                <w:sz w:val="18"/>
                <w:szCs w:val="18"/>
              </w:rPr>
            </w:pPr>
          </w:p>
        </w:tc>
      </w:tr>
      <w:tr>
        <w:trPr>
          <w:trHeight w:val="229"/>
        </w:trPr>
        <w:tc>
          <w:tcPr>
            <w:tcW w:w="4636" w:type="dxa"/>
            <w:tcBorders>
              <w:left w:val="single" w:sz="4" w:space="0" w:color="000000"/>
              <w:right w:val="single" w:sz="4" w:space="0" w:color="000000"/>
            </w:tcBorders>
          </w:tcPr>
          <w:p>
            <w:pPr>
              <w:pStyle w:val="20"/>
              <w:spacing w:before="16" w:line="221" w:lineRule="auto"/>
              <w:ind w:left="30"/>
              <w:rPr>
                <w:sz w:val="18"/>
                <w:szCs w:val="18"/>
              </w:rPr>
            </w:pPr>
            <w:r>
              <w:rPr>
                <w:spacing w:val="-1"/>
                <w:sz w:val="18"/>
                <w:szCs w:val="18"/>
              </w:rPr>
              <w:t>三、国有资本经营预算财政拨款收入</w:t>
            </w:r>
          </w:p>
        </w:tc>
        <w:tc>
          <w:tcPr>
            <w:tcW w:w="892" w:type="dxa"/>
            <w:tcBorders>
              <w:left w:val="single" w:sz="4" w:space="0" w:color="000000"/>
              <w:right w:val="single" w:sz="4" w:space="0" w:color="000000"/>
            </w:tcBorders>
          </w:tcPr>
          <w:p>
            <w:pPr>
              <w:pStyle w:val="20"/>
              <w:spacing w:before="16" w:line="221" w:lineRule="auto"/>
              <w:ind w:left="404"/>
              <w:rPr>
                <w:sz w:val="18"/>
                <w:szCs w:val="18"/>
              </w:rPr>
            </w:pPr>
            <w:r>
              <w:rPr>
                <w:sz w:val="18"/>
                <w:szCs w:val="18"/>
              </w:rPr>
              <w:t>3</w:t>
            </w:r>
          </w:p>
        </w:tc>
        <w:tc>
          <w:tcPr>
            <w:tcW w:w="1842" w:type="dxa"/>
            <w:tcBorders>
              <w:left w:val="single" w:sz="4" w:space="0" w:color="000000"/>
              <w:right w:val="single" w:sz="4" w:space="0" w:color="000000"/>
            </w:tcBorders>
          </w:tcPr>
          <w:p>
            <w:pPr>
              <w:spacing w:line="219" w:lineRule="exact"/>
              <w:rPr>
                <w:sz w:val="18"/>
                <w:szCs w:val="18"/>
              </w:rPr>
            </w:pPr>
          </w:p>
        </w:tc>
        <w:tc>
          <w:tcPr>
            <w:tcW w:w="4537" w:type="dxa"/>
            <w:tcBorders>
              <w:left w:val="single" w:sz="4" w:space="0" w:color="000000"/>
              <w:right w:val="single" w:sz="4" w:space="0" w:color="000000"/>
            </w:tcBorders>
          </w:tcPr>
          <w:p>
            <w:pPr>
              <w:pStyle w:val="20"/>
              <w:spacing w:before="16" w:line="221" w:lineRule="auto"/>
              <w:ind w:left="28"/>
              <w:rPr>
                <w:sz w:val="18"/>
                <w:szCs w:val="18"/>
              </w:rPr>
            </w:pPr>
            <w:r>
              <w:rPr>
                <w:spacing w:val="-1"/>
                <w:sz w:val="18"/>
                <w:szCs w:val="18"/>
              </w:rPr>
              <w:t>三、国防支出</w:t>
            </w:r>
          </w:p>
        </w:tc>
        <w:tc>
          <w:tcPr>
            <w:tcW w:w="892" w:type="dxa"/>
            <w:tcBorders>
              <w:left w:val="single" w:sz="4" w:space="0" w:color="000000"/>
              <w:right w:val="single" w:sz="4" w:space="0" w:color="000000"/>
            </w:tcBorders>
          </w:tcPr>
          <w:p>
            <w:pPr>
              <w:pStyle w:val="20"/>
              <w:spacing w:before="16" w:line="221" w:lineRule="auto"/>
              <w:ind w:left="366"/>
              <w:rPr>
                <w:sz w:val="18"/>
                <w:szCs w:val="18"/>
              </w:rPr>
            </w:pPr>
            <w:r>
              <w:rPr>
                <w:spacing w:val="-5"/>
                <w:sz w:val="18"/>
                <w:szCs w:val="18"/>
              </w:rPr>
              <w:t>34</w:t>
            </w:r>
          </w:p>
        </w:tc>
        <w:tc>
          <w:tcPr>
            <w:tcW w:w="1883" w:type="dxa"/>
            <w:tcBorders>
              <w:left w:val="single" w:sz="4" w:space="0" w:color="000000"/>
              <w:right w:val="single" w:sz="4" w:space="0" w:color="000000"/>
            </w:tcBorders>
          </w:tcPr>
          <w:p>
            <w:pPr>
              <w:spacing w:line="219" w:lineRule="exact"/>
              <w:rPr>
                <w:sz w:val="18"/>
                <w:szCs w:val="18"/>
              </w:rPr>
            </w:pPr>
          </w:p>
        </w:tc>
      </w:tr>
      <w:tr>
        <w:trPr>
          <w:trHeight w:val="234"/>
        </w:trPr>
        <w:tc>
          <w:tcPr>
            <w:tcW w:w="4636" w:type="dxa"/>
            <w:tcBorders>
              <w:left w:val="single" w:sz="4" w:space="0" w:color="000000"/>
              <w:right w:val="single" w:sz="4" w:space="0" w:color="000000"/>
            </w:tcBorders>
          </w:tcPr>
          <w:p>
            <w:pPr>
              <w:pStyle w:val="20"/>
              <w:spacing w:before="17" w:line="223" w:lineRule="auto"/>
              <w:ind w:left="46"/>
              <w:rPr>
                <w:sz w:val="18"/>
                <w:szCs w:val="18"/>
              </w:rPr>
            </w:pPr>
            <w:r>
              <w:rPr>
                <w:spacing w:val="-3"/>
                <w:sz w:val="18"/>
                <w:szCs w:val="18"/>
              </w:rPr>
              <w:t>四、上级补助收入</w:t>
            </w:r>
          </w:p>
        </w:tc>
        <w:tc>
          <w:tcPr>
            <w:tcW w:w="892" w:type="dxa"/>
            <w:tcBorders>
              <w:left w:val="single" w:sz="4" w:space="0" w:color="000000"/>
              <w:right w:val="single" w:sz="4" w:space="0" w:color="000000"/>
            </w:tcBorders>
          </w:tcPr>
          <w:p>
            <w:pPr>
              <w:pStyle w:val="20"/>
              <w:spacing w:before="16" w:line="226" w:lineRule="auto"/>
              <w:ind w:left="400"/>
              <w:rPr>
                <w:sz w:val="18"/>
                <w:szCs w:val="18"/>
              </w:rPr>
            </w:pPr>
            <w:r>
              <w:rPr>
                <w:sz w:val="18"/>
                <w:szCs w:val="18"/>
              </w:rPr>
              <w:t>4</w:t>
            </w:r>
          </w:p>
        </w:tc>
        <w:tc>
          <w:tcPr>
            <w:tcW w:w="1842" w:type="dxa"/>
            <w:tcBorders>
              <w:left w:val="single" w:sz="4" w:space="0" w:color="000000"/>
              <w:right w:val="single" w:sz="4" w:space="0" w:color="000000"/>
            </w:tcBorders>
          </w:tcPr>
          <w:p>
            <w:pPr>
              <w:spacing w:line="224" w:lineRule="exact"/>
              <w:rPr>
                <w:sz w:val="18"/>
                <w:szCs w:val="18"/>
              </w:rPr>
            </w:pPr>
          </w:p>
        </w:tc>
        <w:tc>
          <w:tcPr>
            <w:tcW w:w="4537" w:type="dxa"/>
            <w:tcBorders>
              <w:left w:val="single" w:sz="4" w:space="0" w:color="000000"/>
              <w:right w:val="single" w:sz="4" w:space="0" w:color="000000"/>
            </w:tcBorders>
          </w:tcPr>
          <w:p>
            <w:pPr>
              <w:pStyle w:val="20"/>
              <w:spacing w:before="17" w:line="223" w:lineRule="auto"/>
              <w:ind w:left="44"/>
              <w:rPr>
                <w:sz w:val="18"/>
                <w:szCs w:val="18"/>
              </w:rPr>
            </w:pPr>
            <w:r>
              <w:rPr>
                <w:spacing w:val="-3"/>
                <w:sz w:val="18"/>
                <w:szCs w:val="18"/>
              </w:rPr>
              <w:t>四、公共安全支出</w:t>
            </w:r>
          </w:p>
        </w:tc>
        <w:tc>
          <w:tcPr>
            <w:tcW w:w="892" w:type="dxa"/>
            <w:tcBorders>
              <w:left w:val="single" w:sz="4" w:space="0" w:color="000000"/>
              <w:right w:val="single" w:sz="4" w:space="0" w:color="000000"/>
            </w:tcBorders>
          </w:tcPr>
          <w:p>
            <w:pPr>
              <w:pStyle w:val="20"/>
              <w:spacing w:before="16" w:line="226" w:lineRule="auto"/>
              <w:ind w:left="366"/>
              <w:rPr>
                <w:sz w:val="18"/>
                <w:szCs w:val="18"/>
              </w:rPr>
            </w:pPr>
            <w:r>
              <w:rPr>
                <w:spacing w:val="-5"/>
                <w:sz w:val="18"/>
                <w:szCs w:val="18"/>
              </w:rPr>
              <w:t>35</w:t>
            </w:r>
          </w:p>
        </w:tc>
        <w:tc>
          <w:tcPr>
            <w:tcW w:w="1883" w:type="dxa"/>
            <w:tcBorders>
              <w:left w:val="single" w:sz="4" w:space="0" w:color="000000"/>
              <w:right w:val="single" w:sz="4" w:space="0" w:color="000000"/>
            </w:tcBorders>
          </w:tcPr>
          <w:p>
            <w:pPr>
              <w:pStyle w:val="20"/>
              <w:spacing w:before="17" w:line="218" w:lineRule="auto"/>
              <w:ind w:left="913"/>
              <w:rPr>
                <w:sz w:val="18"/>
                <w:szCs w:val="18"/>
              </w:rPr>
            </w:pPr>
          </w:p>
        </w:tc>
      </w:tr>
      <w:tr>
        <w:trPr>
          <w:trHeight w:val="229"/>
        </w:trPr>
        <w:tc>
          <w:tcPr>
            <w:tcW w:w="4636" w:type="dxa"/>
            <w:tcBorders>
              <w:left w:val="single" w:sz="4" w:space="0" w:color="000000"/>
              <w:right w:val="single" w:sz="4" w:space="0" w:color="000000"/>
            </w:tcBorders>
          </w:tcPr>
          <w:p>
            <w:pPr>
              <w:pStyle w:val="20"/>
              <w:spacing w:before="13" w:line="223" w:lineRule="auto"/>
              <w:ind w:left="33"/>
              <w:rPr>
                <w:sz w:val="18"/>
                <w:szCs w:val="18"/>
              </w:rPr>
            </w:pPr>
            <w:r>
              <w:rPr>
                <w:spacing w:val="-1"/>
                <w:sz w:val="18"/>
                <w:szCs w:val="18"/>
              </w:rPr>
              <w:t>五、事业收入</w:t>
            </w:r>
          </w:p>
        </w:tc>
        <w:tc>
          <w:tcPr>
            <w:tcW w:w="892" w:type="dxa"/>
            <w:tcBorders>
              <w:left w:val="single" w:sz="4" w:space="0" w:color="000000"/>
              <w:right w:val="single" w:sz="4" w:space="0" w:color="000000"/>
            </w:tcBorders>
          </w:tcPr>
          <w:p>
            <w:pPr>
              <w:pStyle w:val="20"/>
              <w:spacing w:before="12" w:line="223" w:lineRule="auto"/>
              <w:ind w:left="404"/>
              <w:rPr>
                <w:sz w:val="18"/>
                <w:szCs w:val="18"/>
              </w:rPr>
            </w:pPr>
            <w:r>
              <w:rPr>
                <w:sz w:val="18"/>
                <w:szCs w:val="18"/>
              </w:rPr>
              <w:t>5</w:t>
            </w:r>
          </w:p>
        </w:tc>
        <w:tc>
          <w:tcPr>
            <w:tcW w:w="1842" w:type="dxa"/>
            <w:tcBorders>
              <w:left w:val="single" w:sz="4" w:space="0" w:color="000000"/>
              <w:right w:val="single" w:sz="4" w:space="0" w:color="000000"/>
            </w:tcBorders>
          </w:tcPr>
          <w:p>
            <w:pPr>
              <w:pStyle w:val="20"/>
              <w:spacing w:before="13" w:line="218" w:lineRule="auto"/>
              <w:ind w:left="880"/>
              <w:rPr>
                <w:sz w:val="18"/>
                <w:szCs w:val="18"/>
              </w:rPr>
            </w:pPr>
          </w:p>
        </w:tc>
        <w:tc>
          <w:tcPr>
            <w:tcW w:w="4537" w:type="dxa"/>
            <w:tcBorders>
              <w:left w:val="single" w:sz="4" w:space="0" w:color="000000"/>
              <w:right w:val="single" w:sz="4" w:space="0" w:color="000000"/>
            </w:tcBorders>
          </w:tcPr>
          <w:p>
            <w:pPr>
              <w:pStyle w:val="20"/>
              <w:spacing w:before="13" w:line="223" w:lineRule="auto"/>
              <w:ind w:left="31"/>
              <w:rPr>
                <w:sz w:val="18"/>
                <w:szCs w:val="18"/>
              </w:rPr>
            </w:pPr>
            <w:r>
              <w:rPr>
                <w:spacing w:val="-1"/>
                <w:sz w:val="18"/>
                <w:szCs w:val="18"/>
              </w:rPr>
              <w:t>五、教育支出</w:t>
            </w:r>
          </w:p>
        </w:tc>
        <w:tc>
          <w:tcPr>
            <w:tcW w:w="892" w:type="dxa"/>
            <w:tcBorders>
              <w:left w:val="single" w:sz="4" w:space="0" w:color="000000"/>
              <w:right w:val="single" w:sz="4" w:space="0" w:color="000000"/>
            </w:tcBorders>
          </w:tcPr>
          <w:p>
            <w:pPr>
              <w:pStyle w:val="20"/>
              <w:spacing w:before="12" w:line="223" w:lineRule="auto"/>
              <w:ind w:left="366"/>
              <w:rPr>
                <w:sz w:val="18"/>
                <w:szCs w:val="18"/>
              </w:rPr>
            </w:pPr>
            <w:r>
              <w:rPr>
                <w:spacing w:val="-5"/>
                <w:sz w:val="18"/>
                <w:szCs w:val="18"/>
              </w:rPr>
              <w:t>36</w:t>
            </w:r>
          </w:p>
        </w:tc>
        <w:tc>
          <w:tcPr>
            <w:tcW w:w="1883" w:type="dxa"/>
            <w:tcBorders>
              <w:left w:val="single" w:sz="4" w:space="0" w:color="000000"/>
              <w:right w:val="single" w:sz="4" w:space="0" w:color="000000"/>
            </w:tcBorders>
          </w:tcPr>
          <w:p>
            <w:pPr>
              <w:pStyle w:val="20"/>
              <w:spacing w:before="13" w:line="218" w:lineRule="auto"/>
              <w:ind w:left="1010"/>
              <w:rPr>
                <w:sz w:val="18"/>
                <w:szCs w:val="18"/>
              </w:rPr>
            </w:pPr>
          </w:p>
        </w:tc>
      </w:tr>
      <w:tr>
        <w:trPr>
          <w:trHeight w:val="229"/>
        </w:trPr>
        <w:tc>
          <w:tcPr>
            <w:tcW w:w="4636" w:type="dxa"/>
            <w:tcBorders>
              <w:left w:val="single" w:sz="4" w:space="0" w:color="000000"/>
              <w:right w:val="single" w:sz="4" w:space="0" w:color="000000"/>
            </w:tcBorders>
          </w:tcPr>
          <w:p>
            <w:pPr>
              <w:pStyle w:val="20"/>
              <w:spacing w:before="14" w:line="223" w:lineRule="auto"/>
              <w:ind w:left="31"/>
              <w:rPr>
                <w:sz w:val="18"/>
                <w:szCs w:val="18"/>
              </w:rPr>
            </w:pPr>
            <w:r>
              <w:rPr>
                <w:spacing w:val="-1"/>
                <w:sz w:val="18"/>
                <w:szCs w:val="18"/>
              </w:rPr>
              <w:t>六、经营收入</w:t>
            </w:r>
          </w:p>
        </w:tc>
        <w:tc>
          <w:tcPr>
            <w:tcW w:w="892" w:type="dxa"/>
            <w:tcBorders>
              <w:left w:val="single" w:sz="4" w:space="0" w:color="000000"/>
              <w:right w:val="single" w:sz="4" w:space="0" w:color="000000"/>
            </w:tcBorders>
          </w:tcPr>
          <w:p>
            <w:pPr>
              <w:pStyle w:val="20"/>
              <w:spacing w:before="14" w:line="223" w:lineRule="auto"/>
              <w:ind w:left="402"/>
              <w:rPr>
                <w:sz w:val="18"/>
                <w:szCs w:val="18"/>
              </w:rPr>
            </w:pPr>
            <w:r>
              <w:rPr>
                <w:sz w:val="18"/>
                <w:szCs w:val="18"/>
              </w:rPr>
              <w:t>6</w:t>
            </w:r>
          </w:p>
        </w:tc>
        <w:tc>
          <w:tcPr>
            <w:tcW w:w="1842" w:type="dxa"/>
            <w:tcBorders>
              <w:left w:val="single" w:sz="4" w:space="0" w:color="000000"/>
              <w:right w:val="single" w:sz="4" w:space="0" w:color="000000"/>
            </w:tcBorders>
          </w:tcPr>
          <w:p>
            <w:pPr>
              <w:spacing w:line="219" w:lineRule="exact"/>
              <w:rPr>
                <w:sz w:val="18"/>
                <w:szCs w:val="18"/>
              </w:rPr>
            </w:pPr>
          </w:p>
        </w:tc>
        <w:tc>
          <w:tcPr>
            <w:tcW w:w="4537" w:type="dxa"/>
            <w:tcBorders>
              <w:left w:val="single" w:sz="4" w:space="0" w:color="000000"/>
              <w:right w:val="single" w:sz="4" w:space="0" w:color="000000"/>
            </w:tcBorders>
          </w:tcPr>
          <w:p>
            <w:pPr>
              <w:pStyle w:val="20"/>
              <w:spacing w:before="13" w:line="223" w:lineRule="auto"/>
              <w:ind w:left="29"/>
              <w:rPr>
                <w:sz w:val="18"/>
                <w:szCs w:val="18"/>
              </w:rPr>
            </w:pPr>
            <w:r>
              <w:rPr>
                <w:spacing w:val="-1"/>
                <w:sz w:val="18"/>
                <w:szCs w:val="18"/>
              </w:rPr>
              <w:t>六、科学技术支出</w:t>
            </w:r>
          </w:p>
        </w:tc>
        <w:tc>
          <w:tcPr>
            <w:tcW w:w="892" w:type="dxa"/>
            <w:tcBorders>
              <w:left w:val="single" w:sz="4" w:space="0" w:color="000000"/>
              <w:right w:val="single" w:sz="4" w:space="0" w:color="000000"/>
            </w:tcBorders>
          </w:tcPr>
          <w:p>
            <w:pPr>
              <w:pStyle w:val="20"/>
              <w:spacing w:before="14" w:line="223" w:lineRule="auto"/>
              <w:ind w:left="366"/>
              <w:rPr>
                <w:sz w:val="18"/>
                <w:szCs w:val="18"/>
              </w:rPr>
            </w:pPr>
            <w:r>
              <w:rPr>
                <w:spacing w:val="-5"/>
                <w:sz w:val="18"/>
                <w:szCs w:val="18"/>
              </w:rPr>
              <w:t>37</w:t>
            </w:r>
          </w:p>
        </w:tc>
        <w:tc>
          <w:tcPr>
            <w:tcW w:w="1883" w:type="dxa"/>
            <w:tcBorders>
              <w:left w:val="single" w:sz="4" w:space="0" w:color="000000"/>
              <w:right w:val="single" w:sz="4" w:space="0" w:color="000000"/>
            </w:tcBorders>
          </w:tcPr>
          <w:p>
            <w:pPr>
              <w:spacing w:line="219" w:lineRule="exact"/>
              <w:rPr>
                <w:sz w:val="18"/>
                <w:szCs w:val="18"/>
              </w:rPr>
            </w:pPr>
          </w:p>
        </w:tc>
      </w:tr>
      <w:tr>
        <w:trPr>
          <w:trHeight w:val="247"/>
        </w:trPr>
        <w:tc>
          <w:tcPr>
            <w:tcW w:w="4636" w:type="dxa"/>
            <w:tcBorders>
              <w:left w:val="single" w:sz="4" w:space="0" w:color="000000"/>
              <w:right w:val="single" w:sz="4" w:space="0" w:color="000000"/>
            </w:tcBorders>
          </w:tcPr>
          <w:p>
            <w:pPr>
              <w:pStyle w:val="20"/>
              <w:spacing w:before="15" w:line="221" w:lineRule="auto"/>
              <w:ind w:left="29"/>
              <w:rPr>
                <w:sz w:val="18"/>
                <w:szCs w:val="18"/>
              </w:rPr>
            </w:pPr>
            <w:r>
              <w:rPr>
                <w:spacing w:val="-1"/>
                <w:sz w:val="18"/>
                <w:szCs w:val="18"/>
              </w:rPr>
              <w:t>七、附属单位上缴收入</w:t>
            </w:r>
          </w:p>
        </w:tc>
        <w:tc>
          <w:tcPr>
            <w:tcW w:w="892" w:type="dxa"/>
            <w:tcBorders>
              <w:left w:val="single" w:sz="4" w:space="0" w:color="000000"/>
              <w:right w:val="single" w:sz="4" w:space="0" w:color="000000"/>
            </w:tcBorders>
          </w:tcPr>
          <w:p>
            <w:pPr>
              <w:pStyle w:val="20"/>
              <w:spacing w:before="15" w:line="221" w:lineRule="auto"/>
              <w:ind w:left="404"/>
              <w:rPr>
                <w:sz w:val="18"/>
                <w:szCs w:val="18"/>
              </w:rPr>
            </w:pPr>
            <w:r>
              <w:rPr>
                <w:sz w:val="18"/>
                <w:szCs w:val="18"/>
              </w:rPr>
              <w:t>7</w:t>
            </w:r>
          </w:p>
        </w:tc>
        <w:tc>
          <w:tcPr>
            <w:tcW w:w="1842" w:type="dxa"/>
            <w:tcBorders>
              <w:left w:val="single" w:sz="4" w:space="0" w:color="000000"/>
              <w:right w:val="single" w:sz="4" w:space="0" w:color="000000"/>
            </w:tcBorders>
          </w:tcPr>
          <w:p>
            <w:pPr>
              <w:spacing w:line="219" w:lineRule="exact"/>
              <w:rPr>
                <w:sz w:val="18"/>
                <w:szCs w:val="18"/>
              </w:rPr>
            </w:pPr>
          </w:p>
        </w:tc>
        <w:tc>
          <w:tcPr>
            <w:tcW w:w="4537" w:type="dxa"/>
            <w:tcBorders>
              <w:left w:val="single" w:sz="4" w:space="0" w:color="000000"/>
              <w:right w:val="single" w:sz="4" w:space="0" w:color="000000"/>
            </w:tcBorders>
          </w:tcPr>
          <w:p>
            <w:pPr>
              <w:pStyle w:val="20"/>
              <w:spacing w:before="15" w:line="221" w:lineRule="auto"/>
              <w:ind w:left="27"/>
              <w:rPr>
                <w:sz w:val="18"/>
                <w:szCs w:val="18"/>
              </w:rPr>
            </w:pPr>
            <w:r>
              <w:rPr>
                <w:spacing w:val="-1"/>
                <w:sz w:val="18"/>
                <w:szCs w:val="18"/>
              </w:rPr>
              <w:t>七、文化旅游体育与传媒支出</w:t>
            </w:r>
          </w:p>
        </w:tc>
        <w:tc>
          <w:tcPr>
            <w:tcW w:w="892" w:type="dxa"/>
            <w:tcBorders>
              <w:left w:val="single" w:sz="4" w:space="0" w:color="000000"/>
              <w:right w:val="single" w:sz="4" w:space="0" w:color="000000"/>
            </w:tcBorders>
          </w:tcPr>
          <w:p>
            <w:pPr>
              <w:pStyle w:val="20"/>
              <w:spacing w:before="15" w:line="221" w:lineRule="auto"/>
              <w:ind w:left="366"/>
              <w:rPr>
                <w:sz w:val="18"/>
                <w:szCs w:val="18"/>
              </w:rPr>
            </w:pPr>
            <w:r>
              <w:rPr>
                <w:spacing w:val="-5"/>
                <w:sz w:val="18"/>
                <w:szCs w:val="18"/>
              </w:rPr>
              <w:t>38</w:t>
            </w:r>
          </w:p>
        </w:tc>
        <w:tc>
          <w:tcPr>
            <w:tcW w:w="1883" w:type="dxa"/>
            <w:tcBorders>
              <w:left w:val="single" w:sz="4" w:space="0" w:color="000000"/>
              <w:right w:val="single" w:sz="4" w:space="0" w:color="000000"/>
            </w:tcBorders>
          </w:tcPr>
          <w:p>
            <w:pPr>
              <w:spacing w:line="219" w:lineRule="exact"/>
              <w:rPr>
                <w:sz w:val="18"/>
                <w:szCs w:val="18"/>
              </w:rPr>
            </w:pPr>
          </w:p>
        </w:tc>
      </w:tr>
      <w:tr>
        <w:trPr>
          <w:trHeight w:val="229"/>
        </w:trPr>
        <w:tc>
          <w:tcPr>
            <w:tcW w:w="4636" w:type="dxa"/>
            <w:tcBorders>
              <w:left w:val="single" w:sz="4" w:space="0" w:color="000000"/>
              <w:right w:val="single" w:sz="4" w:space="0" w:color="000000"/>
            </w:tcBorders>
          </w:tcPr>
          <w:p>
            <w:pPr>
              <w:pStyle w:val="20"/>
              <w:spacing w:before="16" w:line="221" w:lineRule="auto"/>
              <w:ind w:left="33"/>
              <w:rPr>
                <w:sz w:val="18"/>
                <w:szCs w:val="18"/>
              </w:rPr>
            </w:pPr>
            <w:r>
              <w:rPr>
                <w:spacing w:val="-1"/>
                <w:sz w:val="18"/>
                <w:szCs w:val="18"/>
              </w:rPr>
              <w:t>八、其他收入</w:t>
            </w:r>
          </w:p>
        </w:tc>
        <w:tc>
          <w:tcPr>
            <w:tcW w:w="892" w:type="dxa"/>
            <w:tcBorders>
              <w:left w:val="single" w:sz="4" w:space="0" w:color="000000"/>
              <w:right w:val="single" w:sz="4" w:space="0" w:color="000000"/>
            </w:tcBorders>
          </w:tcPr>
          <w:p>
            <w:pPr>
              <w:pStyle w:val="20"/>
              <w:spacing w:before="16" w:line="221" w:lineRule="auto"/>
              <w:ind w:left="401"/>
              <w:rPr>
                <w:sz w:val="18"/>
                <w:szCs w:val="18"/>
              </w:rPr>
            </w:pPr>
            <w:r>
              <w:rPr>
                <w:sz w:val="18"/>
                <w:szCs w:val="18"/>
              </w:rPr>
              <w:t>8</w:t>
            </w:r>
          </w:p>
        </w:tc>
        <w:tc>
          <w:tcPr>
            <w:tcW w:w="1842" w:type="dxa"/>
            <w:tcBorders>
              <w:left w:val="single" w:sz="4" w:space="0" w:color="000000"/>
              <w:right w:val="single" w:sz="4" w:space="0" w:color="000000"/>
            </w:tcBorders>
          </w:tcPr>
          <w:p>
            <w:pPr>
              <w:pStyle w:val="20"/>
              <w:spacing w:before="16" w:line="218" w:lineRule="auto"/>
              <w:ind w:left="716"/>
              <w:rPr>
                <w:sz w:val="18"/>
                <w:szCs w:val="18"/>
              </w:rPr>
            </w:pPr>
            <w:r>
              <w:rPr>
                <w:sz w:val="18"/>
                <w:szCs w:val="18"/>
              </w:rPr>
              <w:t>30.02</w:t>
            </w:r>
          </w:p>
        </w:tc>
        <w:tc>
          <w:tcPr>
            <w:tcW w:w="4537" w:type="dxa"/>
            <w:tcBorders>
              <w:left w:val="single" w:sz="4" w:space="0" w:color="000000"/>
              <w:right w:val="single" w:sz="4" w:space="0" w:color="000000"/>
            </w:tcBorders>
          </w:tcPr>
          <w:p>
            <w:pPr>
              <w:pStyle w:val="20"/>
              <w:spacing w:before="16" w:line="221" w:lineRule="auto"/>
              <w:ind w:left="31"/>
              <w:rPr>
                <w:sz w:val="18"/>
                <w:szCs w:val="18"/>
              </w:rPr>
            </w:pPr>
            <w:r>
              <w:rPr>
                <w:spacing w:val="-1"/>
                <w:sz w:val="18"/>
                <w:szCs w:val="18"/>
              </w:rPr>
              <w:t>八、社会保障和就业支出</w:t>
            </w:r>
          </w:p>
        </w:tc>
        <w:tc>
          <w:tcPr>
            <w:tcW w:w="892" w:type="dxa"/>
            <w:tcBorders>
              <w:left w:val="single" w:sz="4" w:space="0" w:color="000000"/>
              <w:right w:val="single" w:sz="4" w:space="0" w:color="000000"/>
            </w:tcBorders>
          </w:tcPr>
          <w:p>
            <w:pPr>
              <w:pStyle w:val="20"/>
              <w:spacing w:before="16" w:line="221" w:lineRule="auto"/>
              <w:ind w:left="366"/>
              <w:rPr>
                <w:sz w:val="18"/>
                <w:szCs w:val="18"/>
              </w:rPr>
            </w:pPr>
            <w:r>
              <w:rPr>
                <w:spacing w:val="-5"/>
                <w:sz w:val="18"/>
                <w:szCs w:val="18"/>
              </w:rPr>
              <w:t>39</w:t>
            </w:r>
          </w:p>
        </w:tc>
        <w:tc>
          <w:tcPr>
            <w:tcW w:w="1883" w:type="dxa"/>
            <w:tcBorders>
              <w:left w:val="single" w:sz="4" w:space="0" w:color="000000"/>
              <w:right w:val="single" w:sz="4" w:space="0" w:color="000000"/>
            </w:tcBorders>
          </w:tcPr>
          <w:p>
            <w:pPr>
              <w:pStyle w:val="20"/>
              <w:spacing w:before="16" w:line="218" w:lineRule="auto"/>
              <w:jc w:val="center"/>
              <w:rPr>
                <w:sz w:val="18"/>
                <w:szCs w:val="18"/>
              </w:rPr>
            </w:pPr>
            <w:r>
              <w:rPr>
                <w:sz w:val="18"/>
                <w:szCs w:val="18"/>
              </w:rPr>
              <w:t>50.09</w:t>
            </w: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7" w:line="221" w:lineRule="auto"/>
              <w:ind w:left="401"/>
              <w:rPr>
                <w:sz w:val="18"/>
                <w:szCs w:val="18"/>
              </w:rPr>
            </w:pPr>
            <w:r>
              <w:rPr>
                <w:sz w:val="18"/>
                <w:szCs w:val="18"/>
              </w:rPr>
              <w:t>9</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7" w:line="221" w:lineRule="auto"/>
              <w:ind w:left="32"/>
              <w:rPr>
                <w:sz w:val="18"/>
                <w:szCs w:val="18"/>
              </w:rPr>
            </w:pPr>
            <w:r>
              <w:rPr>
                <w:spacing w:val="-2"/>
                <w:sz w:val="18"/>
                <w:szCs w:val="18"/>
              </w:rPr>
              <w:t>九、卫生健康支出</w:t>
            </w:r>
          </w:p>
        </w:tc>
        <w:tc>
          <w:tcPr>
            <w:tcW w:w="892" w:type="dxa"/>
            <w:tcBorders>
              <w:left w:val="single" w:sz="4" w:space="0" w:color="000000"/>
              <w:right w:val="single" w:sz="4" w:space="0" w:color="000000"/>
            </w:tcBorders>
          </w:tcPr>
          <w:p>
            <w:pPr>
              <w:pStyle w:val="20"/>
              <w:spacing w:before="17" w:line="221" w:lineRule="auto"/>
              <w:ind w:left="362"/>
              <w:rPr>
                <w:sz w:val="18"/>
                <w:szCs w:val="18"/>
              </w:rPr>
            </w:pPr>
            <w:r>
              <w:rPr>
                <w:spacing w:val="-3"/>
                <w:sz w:val="18"/>
                <w:szCs w:val="18"/>
              </w:rPr>
              <w:t>40</w:t>
            </w:r>
          </w:p>
        </w:tc>
        <w:tc>
          <w:tcPr>
            <w:tcW w:w="1883" w:type="dxa"/>
            <w:tcBorders>
              <w:left w:val="single" w:sz="4" w:space="0" w:color="000000"/>
              <w:right w:val="single" w:sz="4" w:space="0" w:color="000000"/>
            </w:tcBorders>
          </w:tcPr>
          <w:p>
            <w:pPr>
              <w:pStyle w:val="20"/>
              <w:spacing w:before="17" w:line="218" w:lineRule="auto"/>
              <w:jc w:val="center"/>
              <w:rPr>
                <w:sz w:val="18"/>
                <w:szCs w:val="18"/>
              </w:rPr>
            </w:pPr>
            <w:r>
              <w:rPr>
                <w:spacing w:val="-2"/>
                <w:sz w:val="18"/>
                <w:szCs w:val="18"/>
              </w:rPr>
              <w:t>22.12</w:t>
            </w: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9" w:line="216" w:lineRule="auto"/>
              <w:ind w:left="362"/>
              <w:rPr>
                <w:sz w:val="18"/>
                <w:szCs w:val="18"/>
              </w:rPr>
            </w:pPr>
            <w:r>
              <w:rPr>
                <w:spacing w:val="-9"/>
                <w:sz w:val="18"/>
                <w:szCs w:val="18"/>
              </w:rPr>
              <w:t>10</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7" w:line="221" w:lineRule="auto"/>
              <w:ind w:left="29"/>
              <w:rPr>
                <w:sz w:val="18"/>
                <w:szCs w:val="18"/>
              </w:rPr>
            </w:pPr>
            <w:r>
              <w:rPr>
                <w:spacing w:val="-1"/>
                <w:sz w:val="18"/>
                <w:szCs w:val="18"/>
              </w:rPr>
              <w:t>十、节能环保支出</w:t>
            </w:r>
          </w:p>
        </w:tc>
        <w:tc>
          <w:tcPr>
            <w:tcW w:w="892" w:type="dxa"/>
            <w:tcBorders>
              <w:left w:val="single" w:sz="4" w:space="0" w:color="000000"/>
              <w:right w:val="single" w:sz="4" w:space="0" w:color="000000"/>
            </w:tcBorders>
          </w:tcPr>
          <w:p>
            <w:pPr>
              <w:pStyle w:val="20"/>
              <w:spacing w:before="9" w:line="216" w:lineRule="auto"/>
              <w:ind w:left="353"/>
              <w:rPr>
                <w:sz w:val="18"/>
                <w:szCs w:val="18"/>
              </w:rPr>
            </w:pPr>
            <w:r>
              <w:rPr>
                <w:spacing w:val="-1"/>
                <w:sz w:val="18"/>
                <w:szCs w:val="18"/>
              </w:rPr>
              <w:t>41</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9" w:line="216" w:lineRule="auto"/>
              <w:ind w:left="362"/>
              <w:rPr>
                <w:sz w:val="18"/>
                <w:szCs w:val="18"/>
              </w:rPr>
            </w:pPr>
            <w:r>
              <w:rPr>
                <w:spacing w:val="-9"/>
                <w:sz w:val="18"/>
                <w:szCs w:val="18"/>
              </w:rPr>
              <w:t>11</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7" w:line="221" w:lineRule="auto"/>
              <w:ind w:left="29"/>
              <w:rPr>
                <w:sz w:val="18"/>
                <w:szCs w:val="18"/>
              </w:rPr>
            </w:pPr>
            <w:r>
              <w:rPr>
                <w:spacing w:val="-2"/>
                <w:sz w:val="18"/>
                <w:szCs w:val="18"/>
              </w:rPr>
              <w:t>十一、城乡社区支出</w:t>
            </w:r>
          </w:p>
        </w:tc>
        <w:tc>
          <w:tcPr>
            <w:tcW w:w="892" w:type="dxa"/>
            <w:tcBorders>
              <w:left w:val="single" w:sz="4" w:space="0" w:color="000000"/>
              <w:right w:val="single" w:sz="4" w:space="0" w:color="000000"/>
            </w:tcBorders>
          </w:tcPr>
          <w:p>
            <w:pPr>
              <w:pStyle w:val="20"/>
              <w:spacing w:before="9" w:line="216" w:lineRule="auto"/>
              <w:ind w:left="353"/>
              <w:rPr>
                <w:sz w:val="18"/>
                <w:szCs w:val="18"/>
              </w:rPr>
            </w:pPr>
            <w:r>
              <w:rPr>
                <w:spacing w:val="-1"/>
                <w:sz w:val="18"/>
                <w:szCs w:val="18"/>
              </w:rPr>
              <w:t>42</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9" w:line="216" w:lineRule="auto"/>
              <w:ind w:left="362"/>
              <w:rPr>
                <w:sz w:val="18"/>
                <w:szCs w:val="18"/>
              </w:rPr>
            </w:pPr>
            <w:r>
              <w:rPr>
                <w:spacing w:val="-9"/>
                <w:sz w:val="18"/>
                <w:szCs w:val="18"/>
              </w:rPr>
              <w:t>12</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7" w:line="221" w:lineRule="auto"/>
              <w:ind w:left="29"/>
              <w:rPr>
                <w:sz w:val="18"/>
                <w:szCs w:val="18"/>
              </w:rPr>
            </w:pPr>
            <w:r>
              <w:rPr>
                <w:spacing w:val="-1"/>
                <w:sz w:val="18"/>
                <w:szCs w:val="18"/>
              </w:rPr>
              <w:t>十二、农林水支出</w:t>
            </w:r>
          </w:p>
        </w:tc>
        <w:tc>
          <w:tcPr>
            <w:tcW w:w="892" w:type="dxa"/>
            <w:tcBorders>
              <w:left w:val="single" w:sz="4" w:space="0" w:color="000000"/>
              <w:right w:val="single" w:sz="4" w:space="0" w:color="000000"/>
            </w:tcBorders>
          </w:tcPr>
          <w:p>
            <w:pPr>
              <w:pStyle w:val="20"/>
              <w:spacing w:before="9" w:line="216" w:lineRule="auto"/>
              <w:ind w:left="353"/>
              <w:rPr>
                <w:sz w:val="18"/>
                <w:szCs w:val="18"/>
              </w:rPr>
            </w:pPr>
            <w:r>
              <w:rPr>
                <w:spacing w:val="-1"/>
                <w:sz w:val="18"/>
                <w:szCs w:val="18"/>
              </w:rPr>
              <w:t>43</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9" w:line="216" w:lineRule="auto"/>
              <w:ind w:left="362"/>
              <w:rPr>
                <w:sz w:val="18"/>
                <w:szCs w:val="18"/>
              </w:rPr>
            </w:pPr>
            <w:r>
              <w:rPr>
                <w:spacing w:val="-9"/>
                <w:sz w:val="18"/>
                <w:szCs w:val="18"/>
              </w:rPr>
              <w:t>13</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7" w:line="221" w:lineRule="auto"/>
              <w:ind w:left="29"/>
              <w:rPr>
                <w:sz w:val="18"/>
                <w:szCs w:val="18"/>
              </w:rPr>
            </w:pPr>
            <w:r>
              <w:rPr>
                <w:spacing w:val="-2"/>
                <w:sz w:val="18"/>
                <w:szCs w:val="18"/>
              </w:rPr>
              <w:t>十三、交通运输支出</w:t>
            </w:r>
          </w:p>
        </w:tc>
        <w:tc>
          <w:tcPr>
            <w:tcW w:w="892" w:type="dxa"/>
            <w:tcBorders>
              <w:left w:val="single" w:sz="4" w:space="0" w:color="000000"/>
              <w:right w:val="single" w:sz="4" w:space="0" w:color="000000"/>
            </w:tcBorders>
          </w:tcPr>
          <w:p>
            <w:pPr>
              <w:pStyle w:val="20"/>
              <w:spacing w:before="9" w:line="216" w:lineRule="auto"/>
              <w:ind w:left="353"/>
              <w:rPr>
                <w:sz w:val="18"/>
                <w:szCs w:val="18"/>
              </w:rPr>
            </w:pPr>
            <w:r>
              <w:rPr>
                <w:spacing w:val="-1"/>
                <w:sz w:val="18"/>
                <w:szCs w:val="18"/>
              </w:rPr>
              <w:t>44</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9" w:line="216" w:lineRule="auto"/>
              <w:ind w:left="362"/>
              <w:rPr>
                <w:sz w:val="18"/>
                <w:szCs w:val="18"/>
              </w:rPr>
            </w:pPr>
            <w:r>
              <w:rPr>
                <w:spacing w:val="-9"/>
                <w:sz w:val="18"/>
                <w:szCs w:val="18"/>
              </w:rPr>
              <w:t>14</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7" w:line="221" w:lineRule="auto"/>
              <w:ind w:left="29"/>
              <w:rPr>
                <w:sz w:val="18"/>
                <w:szCs w:val="18"/>
              </w:rPr>
            </w:pPr>
            <w:r>
              <w:rPr>
                <w:spacing w:val="-1"/>
                <w:sz w:val="18"/>
                <w:szCs w:val="18"/>
              </w:rPr>
              <w:t>十四、资源勘探工业信息等支出</w:t>
            </w:r>
          </w:p>
        </w:tc>
        <w:tc>
          <w:tcPr>
            <w:tcW w:w="892" w:type="dxa"/>
            <w:tcBorders>
              <w:left w:val="single" w:sz="4" w:space="0" w:color="000000"/>
              <w:right w:val="single" w:sz="4" w:space="0" w:color="000000"/>
            </w:tcBorders>
          </w:tcPr>
          <w:p>
            <w:pPr>
              <w:pStyle w:val="20"/>
              <w:spacing w:before="9" w:line="216" w:lineRule="auto"/>
              <w:ind w:left="353"/>
              <w:rPr>
                <w:sz w:val="18"/>
                <w:szCs w:val="18"/>
              </w:rPr>
            </w:pPr>
            <w:r>
              <w:rPr>
                <w:spacing w:val="-1"/>
                <w:sz w:val="18"/>
                <w:szCs w:val="18"/>
              </w:rPr>
              <w:t>45</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62"/>
              <w:rPr>
                <w:sz w:val="18"/>
                <w:szCs w:val="18"/>
              </w:rPr>
            </w:pPr>
            <w:r>
              <w:rPr>
                <w:spacing w:val="-9"/>
                <w:sz w:val="18"/>
                <w:szCs w:val="18"/>
              </w:rPr>
              <w:t>15</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29"/>
              <w:rPr>
                <w:sz w:val="18"/>
                <w:szCs w:val="18"/>
              </w:rPr>
            </w:pPr>
            <w:r>
              <w:rPr>
                <w:spacing w:val="-1"/>
                <w:sz w:val="18"/>
                <w:szCs w:val="18"/>
              </w:rPr>
              <w:t>十五、商业服务业等支出</w:t>
            </w:r>
          </w:p>
        </w:tc>
        <w:tc>
          <w:tcPr>
            <w:tcW w:w="892" w:type="dxa"/>
            <w:tcBorders>
              <w:left w:val="single" w:sz="4" w:space="0" w:color="000000"/>
              <w:right w:val="single" w:sz="4" w:space="0" w:color="000000"/>
            </w:tcBorders>
          </w:tcPr>
          <w:p>
            <w:pPr>
              <w:pStyle w:val="20"/>
              <w:spacing w:before="14" w:line="211" w:lineRule="auto"/>
              <w:ind w:left="353"/>
              <w:rPr>
                <w:sz w:val="18"/>
                <w:szCs w:val="18"/>
              </w:rPr>
            </w:pPr>
            <w:r>
              <w:rPr>
                <w:spacing w:val="-1"/>
                <w:sz w:val="18"/>
                <w:szCs w:val="18"/>
              </w:rPr>
              <w:t>46</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62"/>
              <w:rPr>
                <w:sz w:val="18"/>
                <w:szCs w:val="18"/>
              </w:rPr>
            </w:pPr>
            <w:r>
              <w:rPr>
                <w:spacing w:val="-9"/>
                <w:sz w:val="18"/>
                <w:szCs w:val="18"/>
              </w:rPr>
              <w:t>16</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29"/>
              <w:rPr>
                <w:sz w:val="18"/>
                <w:szCs w:val="18"/>
              </w:rPr>
            </w:pPr>
            <w:r>
              <w:rPr>
                <w:spacing w:val="-1"/>
                <w:sz w:val="18"/>
                <w:szCs w:val="18"/>
              </w:rPr>
              <w:t>十六、金融支出</w:t>
            </w:r>
          </w:p>
        </w:tc>
        <w:tc>
          <w:tcPr>
            <w:tcW w:w="892" w:type="dxa"/>
            <w:tcBorders>
              <w:left w:val="single" w:sz="4" w:space="0" w:color="000000"/>
              <w:right w:val="single" w:sz="4" w:space="0" w:color="000000"/>
            </w:tcBorders>
          </w:tcPr>
          <w:p>
            <w:pPr>
              <w:pStyle w:val="20"/>
              <w:spacing w:before="14" w:line="211" w:lineRule="auto"/>
              <w:ind w:left="353"/>
              <w:rPr>
                <w:sz w:val="18"/>
                <w:szCs w:val="18"/>
              </w:rPr>
            </w:pPr>
            <w:r>
              <w:rPr>
                <w:spacing w:val="-1"/>
                <w:sz w:val="18"/>
                <w:szCs w:val="18"/>
              </w:rPr>
              <w:t>47</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62"/>
              <w:rPr>
                <w:sz w:val="18"/>
                <w:szCs w:val="18"/>
              </w:rPr>
            </w:pPr>
            <w:r>
              <w:rPr>
                <w:spacing w:val="-9"/>
                <w:sz w:val="18"/>
                <w:szCs w:val="18"/>
              </w:rPr>
              <w:t>17</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29"/>
              <w:rPr>
                <w:sz w:val="18"/>
                <w:szCs w:val="18"/>
              </w:rPr>
            </w:pPr>
            <w:r>
              <w:rPr>
                <w:spacing w:val="-1"/>
                <w:sz w:val="18"/>
                <w:szCs w:val="18"/>
              </w:rPr>
              <w:t>十七、援助其他地区支出</w:t>
            </w:r>
          </w:p>
        </w:tc>
        <w:tc>
          <w:tcPr>
            <w:tcW w:w="892" w:type="dxa"/>
            <w:tcBorders>
              <w:left w:val="single" w:sz="4" w:space="0" w:color="000000"/>
              <w:right w:val="single" w:sz="4" w:space="0" w:color="000000"/>
            </w:tcBorders>
          </w:tcPr>
          <w:p>
            <w:pPr>
              <w:pStyle w:val="20"/>
              <w:spacing w:before="14" w:line="211" w:lineRule="auto"/>
              <w:ind w:left="353"/>
              <w:rPr>
                <w:sz w:val="18"/>
                <w:szCs w:val="18"/>
              </w:rPr>
            </w:pPr>
            <w:r>
              <w:rPr>
                <w:spacing w:val="-1"/>
                <w:sz w:val="18"/>
                <w:szCs w:val="18"/>
              </w:rPr>
              <w:t>48</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62"/>
              <w:rPr>
                <w:sz w:val="18"/>
                <w:szCs w:val="18"/>
              </w:rPr>
            </w:pPr>
            <w:r>
              <w:rPr>
                <w:spacing w:val="-9"/>
                <w:sz w:val="18"/>
                <w:szCs w:val="18"/>
              </w:rPr>
              <w:t>18</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29"/>
              <w:rPr>
                <w:sz w:val="18"/>
                <w:szCs w:val="18"/>
              </w:rPr>
            </w:pPr>
            <w:r>
              <w:rPr>
                <w:spacing w:val="-4"/>
                <w:sz w:val="18"/>
                <w:szCs w:val="18"/>
              </w:rPr>
              <w:t>十八、自然资源海洋气象等支出</w:t>
            </w:r>
          </w:p>
        </w:tc>
        <w:tc>
          <w:tcPr>
            <w:tcW w:w="892" w:type="dxa"/>
            <w:tcBorders>
              <w:left w:val="single" w:sz="4" w:space="0" w:color="000000"/>
              <w:right w:val="single" w:sz="4" w:space="0" w:color="000000"/>
            </w:tcBorders>
          </w:tcPr>
          <w:p>
            <w:pPr>
              <w:pStyle w:val="20"/>
              <w:spacing w:before="14" w:line="211" w:lineRule="auto"/>
              <w:ind w:left="353"/>
              <w:rPr>
                <w:sz w:val="18"/>
                <w:szCs w:val="18"/>
              </w:rPr>
            </w:pPr>
            <w:r>
              <w:rPr>
                <w:spacing w:val="-1"/>
                <w:sz w:val="18"/>
                <w:szCs w:val="18"/>
              </w:rPr>
              <w:t>49</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62"/>
              <w:rPr>
                <w:sz w:val="18"/>
                <w:szCs w:val="18"/>
              </w:rPr>
            </w:pPr>
            <w:r>
              <w:rPr>
                <w:spacing w:val="-9"/>
                <w:sz w:val="18"/>
                <w:szCs w:val="18"/>
              </w:rPr>
              <w:t>19</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29"/>
              <w:rPr>
                <w:sz w:val="18"/>
                <w:szCs w:val="18"/>
              </w:rPr>
            </w:pPr>
            <w:r>
              <w:rPr>
                <w:spacing w:val="-2"/>
                <w:sz w:val="18"/>
                <w:szCs w:val="18"/>
              </w:rPr>
              <w:t>十九、住房保障支出</w:t>
            </w:r>
          </w:p>
        </w:tc>
        <w:tc>
          <w:tcPr>
            <w:tcW w:w="892" w:type="dxa"/>
            <w:tcBorders>
              <w:left w:val="single" w:sz="4" w:space="0" w:color="000000"/>
              <w:right w:val="single" w:sz="4" w:space="0" w:color="000000"/>
            </w:tcBorders>
          </w:tcPr>
          <w:p>
            <w:pPr>
              <w:pStyle w:val="20"/>
              <w:spacing w:before="14" w:line="211" w:lineRule="auto"/>
              <w:ind w:left="358"/>
              <w:rPr>
                <w:sz w:val="18"/>
                <w:szCs w:val="18"/>
              </w:rPr>
            </w:pPr>
            <w:r>
              <w:rPr>
                <w:spacing w:val="-4"/>
                <w:sz w:val="18"/>
                <w:szCs w:val="18"/>
              </w:rPr>
              <w:t>50</w:t>
            </w:r>
          </w:p>
        </w:tc>
        <w:tc>
          <w:tcPr>
            <w:tcW w:w="1883" w:type="dxa"/>
            <w:tcBorders>
              <w:left w:val="single" w:sz="4" w:space="0" w:color="000000"/>
              <w:right w:val="single" w:sz="4" w:space="0" w:color="000000"/>
            </w:tcBorders>
          </w:tcPr>
          <w:p>
            <w:pPr>
              <w:pStyle w:val="20"/>
              <w:spacing w:before="14" w:line="211" w:lineRule="auto"/>
              <w:jc w:val="center"/>
              <w:rPr>
                <w:sz w:val="18"/>
                <w:szCs w:val="18"/>
              </w:rPr>
            </w:pPr>
            <w:r>
              <w:rPr>
                <w:spacing w:val="1"/>
                <w:sz w:val="18"/>
                <w:szCs w:val="18"/>
              </w:rPr>
              <w:t>27.60</w:t>
            </w: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50"/>
              <w:rPr>
                <w:sz w:val="18"/>
                <w:szCs w:val="18"/>
              </w:rPr>
            </w:pPr>
            <w:r>
              <w:rPr>
                <w:spacing w:val="-3"/>
                <w:sz w:val="18"/>
                <w:szCs w:val="18"/>
              </w:rPr>
              <w:t>20</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31"/>
              <w:rPr>
                <w:sz w:val="18"/>
                <w:szCs w:val="18"/>
              </w:rPr>
            </w:pPr>
            <w:r>
              <w:rPr>
                <w:spacing w:val="-1"/>
                <w:sz w:val="18"/>
                <w:szCs w:val="18"/>
              </w:rPr>
              <w:t>二十、粮油物资储备支出</w:t>
            </w:r>
          </w:p>
        </w:tc>
        <w:tc>
          <w:tcPr>
            <w:tcW w:w="892" w:type="dxa"/>
            <w:tcBorders>
              <w:left w:val="single" w:sz="4" w:space="0" w:color="000000"/>
              <w:right w:val="single" w:sz="4" w:space="0" w:color="000000"/>
            </w:tcBorders>
          </w:tcPr>
          <w:p>
            <w:pPr>
              <w:pStyle w:val="20"/>
              <w:spacing w:before="14" w:line="211" w:lineRule="auto"/>
              <w:ind w:left="358"/>
              <w:rPr>
                <w:sz w:val="18"/>
                <w:szCs w:val="18"/>
              </w:rPr>
            </w:pPr>
            <w:r>
              <w:rPr>
                <w:spacing w:val="-4"/>
                <w:sz w:val="18"/>
                <w:szCs w:val="18"/>
              </w:rPr>
              <w:t>51</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50"/>
              <w:rPr>
                <w:sz w:val="18"/>
                <w:szCs w:val="18"/>
              </w:rPr>
            </w:pPr>
            <w:r>
              <w:rPr>
                <w:spacing w:val="-3"/>
                <w:sz w:val="18"/>
                <w:szCs w:val="18"/>
              </w:rPr>
              <w:t>21</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31"/>
              <w:rPr>
                <w:sz w:val="18"/>
                <w:szCs w:val="18"/>
              </w:rPr>
            </w:pPr>
            <w:r>
              <w:rPr>
                <w:spacing w:val="-1"/>
                <w:sz w:val="18"/>
                <w:szCs w:val="18"/>
              </w:rPr>
              <w:t>二十一、国有资本经营预算支出</w:t>
            </w:r>
          </w:p>
        </w:tc>
        <w:tc>
          <w:tcPr>
            <w:tcW w:w="892" w:type="dxa"/>
            <w:tcBorders>
              <w:left w:val="single" w:sz="4" w:space="0" w:color="000000"/>
              <w:right w:val="single" w:sz="4" w:space="0" w:color="000000"/>
            </w:tcBorders>
          </w:tcPr>
          <w:p>
            <w:pPr>
              <w:pStyle w:val="20"/>
              <w:spacing w:before="14" w:line="211" w:lineRule="auto"/>
              <w:ind w:left="358"/>
              <w:rPr>
                <w:sz w:val="18"/>
                <w:szCs w:val="18"/>
              </w:rPr>
            </w:pPr>
            <w:r>
              <w:rPr>
                <w:spacing w:val="-4"/>
                <w:sz w:val="18"/>
                <w:szCs w:val="18"/>
              </w:rPr>
              <w:t>52</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50"/>
              <w:rPr>
                <w:sz w:val="18"/>
                <w:szCs w:val="18"/>
              </w:rPr>
            </w:pPr>
            <w:r>
              <w:rPr>
                <w:spacing w:val="-3"/>
                <w:sz w:val="18"/>
                <w:szCs w:val="18"/>
              </w:rPr>
              <w:t>22</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31"/>
              <w:rPr>
                <w:sz w:val="18"/>
                <w:szCs w:val="18"/>
              </w:rPr>
            </w:pPr>
            <w:r>
              <w:rPr>
                <w:spacing w:val="-1"/>
                <w:sz w:val="18"/>
                <w:szCs w:val="18"/>
              </w:rPr>
              <w:t>二十二、灾害防治及应急管理支出</w:t>
            </w:r>
          </w:p>
        </w:tc>
        <w:tc>
          <w:tcPr>
            <w:tcW w:w="892" w:type="dxa"/>
            <w:tcBorders>
              <w:left w:val="single" w:sz="4" w:space="0" w:color="000000"/>
              <w:right w:val="single" w:sz="4" w:space="0" w:color="000000"/>
            </w:tcBorders>
          </w:tcPr>
          <w:p>
            <w:pPr>
              <w:pStyle w:val="20"/>
              <w:spacing w:before="14" w:line="211" w:lineRule="auto"/>
              <w:ind w:left="358"/>
              <w:rPr>
                <w:sz w:val="18"/>
                <w:szCs w:val="18"/>
              </w:rPr>
            </w:pPr>
            <w:r>
              <w:rPr>
                <w:spacing w:val="-4"/>
                <w:sz w:val="18"/>
                <w:szCs w:val="18"/>
              </w:rPr>
              <w:t>53</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4" w:line="211" w:lineRule="auto"/>
              <w:ind w:left="350"/>
              <w:rPr>
                <w:sz w:val="18"/>
                <w:szCs w:val="18"/>
              </w:rPr>
            </w:pPr>
            <w:r>
              <w:rPr>
                <w:spacing w:val="-3"/>
                <w:sz w:val="18"/>
                <w:szCs w:val="18"/>
              </w:rPr>
              <w:t>23</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22" w:line="216" w:lineRule="auto"/>
              <w:ind w:left="31"/>
              <w:rPr>
                <w:sz w:val="18"/>
                <w:szCs w:val="18"/>
              </w:rPr>
            </w:pPr>
            <w:r>
              <w:rPr>
                <w:spacing w:val="-2"/>
                <w:sz w:val="18"/>
                <w:szCs w:val="18"/>
              </w:rPr>
              <w:t>二十三、其他支出</w:t>
            </w:r>
          </w:p>
        </w:tc>
        <w:tc>
          <w:tcPr>
            <w:tcW w:w="892" w:type="dxa"/>
            <w:tcBorders>
              <w:left w:val="single" w:sz="4" w:space="0" w:color="000000"/>
              <w:right w:val="single" w:sz="4" w:space="0" w:color="000000"/>
            </w:tcBorders>
          </w:tcPr>
          <w:p>
            <w:pPr>
              <w:pStyle w:val="20"/>
              <w:spacing w:before="14" w:line="211" w:lineRule="auto"/>
              <w:ind w:left="358"/>
              <w:rPr>
                <w:sz w:val="18"/>
                <w:szCs w:val="18"/>
              </w:rPr>
            </w:pPr>
            <w:r>
              <w:rPr>
                <w:spacing w:val="-4"/>
                <w:sz w:val="18"/>
                <w:szCs w:val="18"/>
              </w:rPr>
              <w:t>54</w:t>
            </w:r>
          </w:p>
        </w:tc>
        <w:tc>
          <w:tcPr>
            <w:tcW w:w="1883" w:type="dxa"/>
            <w:tcBorders>
              <w:left w:val="single" w:sz="4" w:space="0" w:color="000000"/>
              <w:right w:val="single" w:sz="4" w:space="0" w:color="000000"/>
            </w:tcBorders>
          </w:tcPr>
          <w:p>
            <w:pPr>
              <w:pStyle w:val="20"/>
              <w:spacing w:before="14" w:line="211" w:lineRule="auto"/>
              <w:ind w:left="839"/>
              <w:rPr>
                <w:sz w:val="18"/>
                <w:szCs w:val="18"/>
              </w:rPr>
            </w:pPr>
          </w:p>
        </w:tc>
      </w:tr>
      <w:tr>
        <w:trPr>
          <w:trHeight w:val="234"/>
        </w:trPr>
        <w:tc>
          <w:tcPr>
            <w:tcW w:w="4636" w:type="dxa"/>
            <w:tcBorders>
              <w:left w:val="single" w:sz="4" w:space="0" w:color="000000"/>
              <w:right w:val="single" w:sz="4" w:space="0" w:color="000000"/>
            </w:tcBorders>
          </w:tcPr>
          <w:p>
            <w:pPr>
              <w:spacing w:line="223" w:lineRule="exact"/>
              <w:rPr>
                <w:sz w:val="18"/>
                <w:szCs w:val="18"/>
              </w:rPr>
            </w:pPr>
          </w:p>
        </w:tc>
        <w:tc>
          <w:tcPr>
            <w:tcW w:w="892" w:type="dxa"/>
            <w:tcBorders>
              <w:left w:val="single" w:sz="4" w:space="0" w:color="000000"/>
              <w:right w:val="single" w:sz="4" w:space="0" w:color="000000"/>
            </w:tcBorders>
          </w:tcPr>
          <w:p>
            <w:pPr>
              <w:pStyle w:val="20"/>
              <w:spacing w:before="14" w:line="216" w:lineRule="auto"/>
              <w:ind w:left="350"/>
              <w:rPr>
                <w:sz w:val="18"/>
                <w:szCs w:val="18"/>
              </w:rPr>
            </w:pPr>
            <w:r>
              <w:rPr>
                <w:spacing w:val="-3"/>
                <w:sz w:val="18"/>
                <w:szCs w:val="18"/>
              </w:rPr>
              <w:t>24</w:t>
            </w:r>
          </w:p>
        </w:tc>
        <w:tc>
          <w:tcPr>
            <w:tcW w:w="1842" w:type="dxa"/>
            <w:tcBorders>
              <w:left w:val="single" w:sz="4" w:space="0" w:color="000000"/>
              <w:right w:val="single" w:sz="4" w:space="0" w:color="000000"/>
            </w:tcBorders>
          </w:tcPr>
          <w:p>
            <w:pPr>
              <w:spacing w:line="223" w:lineRule="exact"/>
              <w:rPr>
                <w:sz w:val="18"/>
                <w:szCs w:val="18"/>
              </w:rPr>
            </w:pPr>
          </w:p>
        </w:tc>
        <w:tc>
          <w:tcPr>
            <w:tcW w:w="4537" w:type="dxa"/>
            <w:tcBorders>
              <w:left w:val="single" w:sz="4" w:space="0" w:color="000000"/>
              <w:right w:val="single" w:sz="4" w:space="0" w:color="000000"/>
            </w:tcBorders>
          </w:tcPr>
          <w:p>
            <w:pPr>
              <w:pStyle w:val="20"/>
              <w:spacing w:before="22" w:line="218" w:lineRule="auto"/>
              <w:ind w:left="31"/>
              <w:rPr>
                <w:sz w:val="18"/>
                <w:szCs w:val="18"/>
              </w:rPr>
            </w:pPr>
            <w:r>
              <w:rPr>
                <w:spacing w:val="-2"/>
                <w:sz w:val="18"/>
                <w:szCs w:val="18"/>
              </w:rPr>
              <w:t>二十四、债务还本支出</w:t>
            </w:r>
          </w:p>
        </w:tc>
        <w:tc>
          <w:tcPr>
            <w:tcW w:w="892" w:type="dxa"/>
            <w:tcBorders>
              <w:left w:val="single" w:sz="4" w:space="0" w:color="000000"/>
              <w:right w:val="single" w:sz="4" w:space="0" w:color="000000"/>
            </w:tcBorders>
          </w:tcPr>
          <w:p>
            <w:pPr>
              <w:pStyle w:val="20"/>
              <w:spacing w:before="14" w:line="216" w:lineRule="auto"/>
              <w:ind w:left="358"/>
              <w:rPr>
                <w:sz w:val="18"/>
                <w:szCs w:val="18"/>
              </w:rPr>
            </w:pPr>
            <w:r>
              <w:rPr>
                <w:spacing w:val="-4"/>
                <w:sz w:val="18"/>
                <w:szCs w:val="18"/>
              </w:rPr>
              <w:t>55</w:t>
            </w:r>
          </w:p>
        </w:tc>
        <w:tc>
          <w:tcPr>
            <w:tcW w:w="1883" w:type="dxa"/>
            <w:tcBorders>
              <w:left w:val="single" w:sz="4" w:space="0" w:color="000000"/>
              <w:right w:val="single" w:sz="4" w:space="0" w:color="000000"/>
            </w:tcBorders>
          </w:tcPr>
          <w:p>
            <w:pPr>
              <w:spacing w:line="223"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0" w:line="216" w:lineRule="auto"/>
              <w:ind w:left="350"/>
              <w:rPr>
                <w:sz w:val="18"/>
                <w:szCs w:val="18"/>
              </w:rPr>
            </w:pPr>
            <w:r>
              <w:rPr>
                <w:spacing w:val="-3"/>
                <w:sz w:val="18"/>
                <w:szCs w:val="18"/>
              </w:rPr>
              <w:t>25</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8" w:line="218" w:lineRule="auto"/>
              <w:ind w:left="31"/>
              <w:rPr>
                <w:sz w:val="18"/>
                <w:szCs w:val="18"/>
              </w:rPr>
            </w:pPr>
            <w:r>
              <w:rPr>
                <w:spacing w:val="-2"/>
                <w:sz w:val="18"/>
                <w:szCs w:val="18"/>
              </w:rPr>
              <w:t>二十五、债务付息支出</w:t>
            </w:r>
          </w:p>
        </w:tc>
        <w:tc>
          <w:tcPr>
            <w:tcW w:w="892" w:type="dxa"/>
            <w:tcBorders>
              <w:left w:val="single" w:sz="4" w:space="0" w:color="000000"/>
              <w:right w:val="single" w:sz="4" w:space="0" w:color="000000"/>
            </w:tcBorders>
          </w:tcPr>
          <w:p>
            <w:pPr>
              <w:pStyle w:val="20"/>
              <w:spacing w:before="10" w:line="216" w:lineRule="auto"/>
              <w:ind w:left="358"/>
              <w:rPr>
                <w:sz w:val="18"/>
                <w:szCs w:val="18"/>
              </w:rPr>
            </w:pPr>
            <w:r>
              <w:rPr>
                <w:spacing w:val="-4"/>
                <w:sz w:val="18"/>
                <w:szCs w:val="18"/>
              </w:rPr>
              <w:t>56</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0" w:line="216" w:lineRule="auto"/>
              <w:ind w:left="350"/>
              <w:rPr>
                <w:sz w:val="18"/>
                <w:szCs w:val="18"/>
              </w:rPr>
            </w:pPr>
            <w:r>
              <w:rPr>
                <w:spacing w:val="-3"/>
                <w:sz w:val="18"/>
                <w:szCs w:val="18"/>
              </w:rPr>
              <w:t>26</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pStyle w:val="20"/>
              <w:spacing w:before="18" w:line="218" w:lineRule="auto"/>
              <w:ind w:left="31"/>
              <w:rPr>
                <w:sz w:val="18"/>
                <w:szCs w:val="18"/>
              </w:rPr>
            </w:pPr>
            <w:r>
              <w:rPr>
                <w:spacing w:val="-1"/>
                <w:sz w:val="18"/>
                <w:szCs w:val="18"/>
              </w:rPr>
              <w:t>二十六、抗疫特别国债安排的支出</w:t>
            </w:r>
          </w:p>
        </w:tc>
        <w:tc>
          <w:tcPr>
            <w:tcW w:w="892" w:type="dxa"/>
            <w:tcBorders>
              <w:left w:val="single" w:sz="4" w:space="0" w:color="000000"/>
              <w:right w:val="single" w:sz="4" w:space="0" w:color="000000"/>
            </w:tcBorders>
          </w:tcPr>
          <w:p>
            <w:pPr>
              <w:pStyle w:val="20"/>
              <w:spacing w:before="10" w:line="216" w:lineRule="auto"/>
              <w:ind w:left="358"/>
              <w:rPr>
                <w:sz w:val="18"/>
                <w:szCs w:val="18"/>
              </w:rPr>
            </w:pPr>
            <w:r>
              <w:rPr>
                <w:spacing w:val="-4"/>
                <w:sz w:val="18"/>
                <w:szCs w:val="18"/>
              </w:rPr>
              <w:t>57</w:t>
            </w:r>
          </w:p>
        </w:tc>
        <w:tc>
          <w:tcPr>
            <w:tcW w:w="1883" w:type="dxa"/>
            <w:tcBorders>
              <w:left w:val="single" w:sz="4" w:space="0" w:color="000000"/>
              <w:right w:val="single" w:sz="4" w:space="0" w:color="000000"/>
            </w:tcBorders>
          </w:tcPr>
          <w:p>
            <w:pPr>
              <w:spacing w:line="220" w:lineRule="exact"/>
              <w:rPr>
                <w:sz w:val="18"/>
                <w:szCs w:val="18"/>
              </w:rPr>
            </w:pPr>
          </w:p>
        </w:tc>
      </w:tr>
      <w:tr>
        <w:trPr>
          <w:trHeight w:val="230"/>
        </w:trPr>
        <w:tc>
          <w:tcPr>
            <w:tcW w:w="4636" w:type="dxa"/>
            <w:tcBorders>
              <w:left w:val="single" w:sz="4" w:space="0" w:color="000000"/>
              <w:right w:val="single" w:sz="4" w:space="0" w:color="000000"/>
            </w:tcBorders>
          </w:tcPr>
          <w:p>
            <w:pPr>
              <w:pStyle w:val="20"/>
              <w:spacing w:before="18" w:line="218" w:lineRule="auto"/>
              <w:ind w:left="1816"/>
              <w:rPr>
                <w:sz w:val="18"/>
                <w:szCs w:val="18"/>
              </w:rPr>
            </w:pPr>
            <w:r>
              <w:rPr>
                <w:spacing w:val="-2"/>
                <w:sz w:val="18"/>
                <w:szCs w:val="18"/>
              </w:rPr>
              <w:t>本年收入合计</w:t>
            </w:r>
          </w:p>
        </w:tc>
        <w:tc>
          <w:tcPr>
            <w:tcW w:w="892" w:type="dxa"/>
            <w:tcBorders>
              <w:left w:val="single" w:sz="4" w:space="0" w:color="000000"/>
              <w:right w:val="single" w:sz="4" w:space="0" w:color="000000"/>
            </w:tcBorders>
          </w:tcPr>
          <w:p>
            <w:pPr>
              <w:pStyle w:val="20"/>
              <w:spacing w:before="18" w:line="218" w:lineRule="auto"/>
              <w:ind w:left="359"/>
              <w:rPr>
                <w:sz w:val="18"/>
                <w:szCs w:val="18"/>
              </w:rPr>
            </w:pPr>
            <w:r>
              <w:rPr>
                <w:spacing w:val="-4"/>
                <w:sz w:val="18"/>
                <w:szCs w:val="18"/>
              </w:rPr>
              <w:t>27</w:t>
            </w:r>
          </w:p>
        </w:tc>
        <w:tc>
          <w:tcPr>
            <w:tcW w:w="1842" w:type="dxa"/>
            <w:tcBorders>
              <w:left w:val="single" w:sz="4" w:space="0" w:color="000000"/>
              <w:right w:val="single" w:sz="4" w:space="0" w:color="000000"/>
            </w:tcBorders>
          </w:tcPr>
          <w:p>
            <w:pPr>
              <w:pStyle w:val="20"/>
              <w:spacing w:before="18" w:line="218" w:lineRule="auto"/>
              <w:ind w:left="707"/>
              <w:rPr>
                <w:sz w:val="18"/>
                <w:szCs w:val="18"/>
              </w:rPr>
            </w:pPr>
            <w:r>
              <w:rPr>
                <w:spacing w:val="-1"/>
                <w:sz w:val="18"/>
                <w:szCs w:val="18"/>
              </w:rPr>
              <w:t>604.52</w:t>
            </w:r>
          </w:p>
        </w:tc>
        <w:tc>
          <w:tcPr>
            <w:tcW w:w="4537" w:type="dxa"/>
            <w:tcBorders>
              <w:left w:val="single" w:sz="4" w:space="0" w:color="000000"/>
              <w:right w:val="single" w:sz="4" w:space="0" w:color="000000"/>
            </w:tcBorders>
          </w:tcPr>
          <w:p>
            <w:pPr>
              <w:pStyle w:val="20"/>
              <w:spacing w:before="18" w:line="218" w:lineRule="auto"/>
              <w:ind w:left="1766"/>
              <w:rPr>
                <w:sz w:val="18"/>
                <w:szCs w:val="18"/>
              </w:rPr>
            </w:pPr>
            <w:r>
              <w:rPr>
                <w:spacing w:val="-2"/>
                <w:sz w:val="18"/>
                <w:szCs w:val="18"/>
              </w:rPr>
              <w:t>本年支出合计</w:t>
            </w:r>
          </w:p>
        </w:tc>
        <w:tc>
          <w:tcPr>
            <w:tcW w:w="892" w:type="dxa"/>
            <w:tcBorders>
              <w:left w:val="single" w:sz="4" w:space="0" w:color="000000"/>
              <w:right w:val="single" w:sz="4" w:space="0" w:color="000000"/>
            </w:tcBorders>
          </w:tcPr>
          <w:p>
            <w:pPr>
              <w:pStyle w:val="20"/>
              <w:spacing w:before="18" w:line="218" w:lineRule="auto"/>
              <w:ind w:left="366"/>
              <w:rPr>
                <w:sz w:val="18"/>
                <w:szCs w:val="18"/>
              </w:rPr>
            </w:pPr>
            <w:r>
              <w:rPr>
                <w:spacing w:val="-5"/>
                <w:sz w:val="18"/>
                <w:szCs w:val="18"/>
              </w:rPr>
              <w:t>58</w:t>
            </w:r>
          </w:p>
        </w:tc>
        <w:tc>
          <w:tcPr>
            <w:tcW w:w="1883" w:type="dxa"/>
            <w:tcBorders>
              <w:left w:val="single" w:sz="4" w:space="0" w:color="000000"/>
              <w:right w:val="single" w:sz="4" w:space="0" w:color="000000"/>
            </w:tcBorders>
          </w:tcPr>
          <w:p>
            <w:pPr>
              <w:pStyle w:val="20"/>
              <w:spacing w:before="18" w:line="218" w:lineRule="auto"/>
              <w:ind w:left="746"/>
              <w:rPr>
                <w:sz w:val="18"/>
                <w:szCs w:val="18"/>
              </w:rPr>
            </w:pPr>
            <w:r>
              <w:rPr>
                <w:sz w:val="18"/>
                <w:szCs w:val="18"/>
              </w:rPr>
              <w:t>605.55</w:t>
            </w:r>
          </w:p>
        </w:tc>
      </w:tr>
      <w:tr>
        <w:trPr>
          <w:trHeight w:val="230"/>
        </w:trPr>
        <w:tc>
          <w:tcPr>
            <w:tcW w:w="4636" w:type="dxa"/>
            <w:tcBorders>
              <w:left w:val="single" w:sz="4" w:space="0" w:color="000000"/>
              <w:right w:val="single" w:sz="4" w:space="0" w:color="000000"/>
            </w:tcBorders>
          </w:tcPr>
          <w:p>
            <w:pPr>
              <w:pStyle w:val="20"/>
              <w:spacing w:before="18" w:line="218" w:lineRule="auto"/>
              <w:ind w:left="271"/>
              <w:rPr>
                <w:sz w:val="18"/>
                <w:szCs w:val="18"/>
              </w:rPr>
            </w:pPr>
            <w:r>
              <w:rPr>
                <w:spacing w:val="-1"/>
                <w:sz w:val="18"/>
                <w:szCs w:val="18"/>
              </w:rPr>
              <w:t>使用非财政拨款结余（含专用结余）</w:t>
            </w:r>
          </w:p>
        </w:tc>
        <w:tc>
          <w:tcPr>
            <w:tcW w:w="892" w:type="dxa"/>
            <w:tcBorders>
              <w:left w:val="single" w:sz="4" w:space="0" w:color="000000"/>
              <w:right w:val="single" w:sz="4" w:space="0" w:color="000000"/>
            </w:tcBorders>
          </w:tcPr>
          <w:p>
            <w:pPr>
              <w:pStyle w:val="20"/>
              <w:spacing w:before="18" w:line="218" w:lineRule="auto"/>
              <w:ind w:left="359"/>
              <w:rPr>
                <w:sz w:val="18"/>
                <w:szCs w:val="18"/>
              </w:rPr>
            </w:pPr>
            <w:r>
              <w:rPr>
                <w:spacing w:val="-4"/>
                <w:sz w:val="18"/>
                <w:szCs w:val="18"/>
              </w:rPr>
              <w:t>28</w:t>
            </w:r>
          </w:p>
        </w:tc>
        <w:tc>
          <w:tcPr>
            <w:tcW w:w="1842" w:type="dxa"/>
            <w:tcBorders>
              <w:left w:val="single" w:sz="4" w:space="0" w:color="000000"/>
              <w:right w:val="single" w:sz="4" w:space="0" w:color="000000"/>
            </w:tcBorders>
          </w:tcPr>
          <w:p>
            <w:pPr>
              <w:pStyle w:val="20"/>
              <w:spacing w:before="18" w:line="218" w:lineRule="auto"/>
              <w:ind w:left="962"/>
              <w:rPr>
                <w:sz w:val="18"/>
                <w:szCs w:val="18"/>
              </w:rPr>
            </w:pPr>
          </w:p>
        </w:tc>
        <w:tc>
          <w:tcPr>
            <w:tcW w:w="4537" w:type="dxa"/>
            <w:tcBorders>
              <w:left w:val="single" w:sz="4" w:space="0" w:color="000000"/>
              <w:right w:val="single" w:sz="4" w:space="0" w:color="000000"/>
            </w:tcBorders>
          </w:tcPr>
          <w:p>
            <w:pPr>
              <w:pStyle w:val="20"/>
              <w:spacing w:before="18" w:line="218" w:lineRule="auto"/>
              <w:ind w:left="354"/>
              <w:rPr>
                <w:sz w:val="18"/>
                <w:szCs w:val="18"/>
              </w:rPr>
            </w:pPr>
            <w:r>
              <w:rPr>
                <w:spacing w:val="-2"/>
                <w:sz w:val="18"/>
                <w:szCs w:val="18"/>
              </w:rPr>
              <w:t>结余分配</w:t>
            </w:r>
          </w:p>
        </w:tc>
        <w:tc>
          <w:tcPr>
            <w:tcW w:w="892" w:type="dxa"/>
            <w:tcBorders>
              <w:left w:val="single" w:sz="4" w:space="0" w:color="000000"/>
              <w:right w:val="single" w:sz="4" w:space="0" w:color="000000"/>
            </w:tcBorders>
          </w:tcPr>
          <w:p>
            <w:pPr>
              <w:pStyle w:val="20"/>
              <w:spacing w:before="18" w:line="218" w:lineRule="auto"/>
              <w:ind w:left="366"/>
              <w:rPr>
                <w:sz w:val="18"/>
                <w:szCs w:val="18"/>
              </w:rPr>
            </w:pPr>
            <w:r>
              <w:rPr>
                <w:spacing w:val="-5"/>
                <w:sz w:val="18"/>
                <w:szCs w:val="18"/>
              </w:rPr>
              <w:t>59</w:t>
            </w:r>
          </w:p>
        </w:tc>
        <w:tc>
          <w:tcPr>
            <w:tcW w:w="1883" w:type="dxa"/>
            <w:tcBorders>
              <w:left w:val="single" w:sz="4" w:space="0" w:color="000000"/>
              <w:right w:val="single" w:sz="4" w:space="0" w:color="000000"/>
            </w:tcBorders>
          </w:tcPr>
          <w:p>
            <w:pPr>
              <w:pStyle w:val="20"/>
              <w:spacing w:before="18" w:line="218" w:lineRule="auto"/>
              <w:ind w:left="1001"/>
              <w:rPr>
                <w:sz w:val="18"/>
                <w:szCs w:val="18"/>
              </w:rPr>
            </w:pPr>
          </w:p>
        </w:tc>
      </w:tr>
      <w:tr>
        <w:trPr>
          <w:trHeight w:val="230"/>
        </w:trPr>
        <w:tc>
          <w:tcPr>
            <w:tcW w:w="4636" w:type="dxa"/>
            <w:tcBorders>
              <w:left w:val="single" w:sz="4" w:space="0" w:color="000000"/>
              <w:right w:val="single" w:sz="4" w:space="0" w:color="000000"/>
            </w:tcBorders>
          </w:tcPr>
          <w:p>
            <w:pPr>
              <w:pStyle w:val="20"/>
              <w:spacing w:before="18" w:line="218" w:lineRule="auto"/>
              <w:ind w:left="271"/>
              <w:rPr>
                <w:sz w:val="18"/>
                <w:szCs w:val="18"/>
              </w:rPr>
            </w:pPr>
            <w:r>
              <w:rPr>
                <w:spacing w:val="-2"/>
                <w:sz w:val="18"/>
                <w:szCs w:val="18"/>
              </w:rPr>
              <w:t>年初结转和结余</w:t>
            </w:r>
          </w:p>
        </w:tc>
        <w:tc>
          <w:tcPr>
            <w:tcW w:w="892" w:type="dxa"/>
            <w:tcBorders>
              <w:left w:val="single" w:sz="4" w:space="0" w:color="000000"/>
              <w:right w:val="single" w:sz="4" w:space="0" w:color="000000"/>
            </w:tcBorders>
          </w:tcPr>
          <w:p>
            <w:pPr>
              <w:pStyle w:val="20"/>
              <w:spacing w:before="18" w:line="218" w:lineRule="auto"/>
              <w:ind w:left="359"/>
              <w:rPr>
                <w:sz w:val="18"/>
                <w:szCs w:val="18"/>
              </w:rPr>
            </w:pPr>
            <w:r>
              <w:rPr>
                <w:spacing w:val="-4"/>
                <w:sz w:val="18"/>
                <w:szCs w:val="18"/>
              </w:rPr>
              <w:t>29</w:t>
            </w:r>
          </w:p>
        </w:tc>
        <w:tc>
          <w:tcPr>
            <w:tcW w:w="1842" w:type="dxa"/>
            <w:tcBorders>
              <w:left w:val="single" w:sz="4" w:space="0" w:color="000000"/>
              <w:right w:val="single" w:sz="4" w:space="0" w:color="000000"/>
            </w:tcBorders>
          </w:tcPr>
          <w:p>
            <w:pPr>
              <w:pStyle w:val="20"/>
              <w:spacing w:before="18" w:line="218" w:lineRule="auto"/>
              <w:jc w:val="center"/>
              <w:rPr>
                <w:sz w:val="18"/>
                <w:szCs w:val="18"/>
              </w:rPr>
            </w:pPr>
            <w:r>
              <w:rPr>
                <w:spacing w:val="-2"/>
                <w:sz w:val="18"/>
                <w:szCs w:val="18"/>
              </w:rPr>
              <w:t>14.92</w:t>
            </w:r>
          </w:p>
        </w:tc>
        <w:tc>
          <w:tcPr>
            <w:tcW w:w="4537" w:type="dxa"/>
            <w:tcBorders>
              <w:left w:val="single" w:sz="4" w:space="0" w:color="000000"/>
              <w:right w:val="single" w:sz="4" w:space="0" w:color="000000"/>
            </w:tcBorders>
          </w:tcPr>
          <w:p>
            <w:pPr>
              <w:pStyle w:val="20"/>
              <w:spacing w:before="18" w:line="218" w:lineRule="auto"/>
              <w:ind w:left="350"/>
              <w:rPr>
                <w:sz w:val="18"/>
                <w:szCs w:val="18"/>
              </w:rPr>
            </w:pPr>
            <w:r>
              <w:rPr>
                <w:spacing w:val="-2"/>
                <w:sz w:val="18"/>
                <w:szCs w:val="18"/>
              </w:rPr>
              <w:t>年末结转和结余</w:t>
            </w:r>
          </w:p>
        </w:tc>
        <w:tc>
          <w:tcPr>
            <w:tcW w:w="892" w:type="dxa"/>
            <w:tcBorders>
              <w:left w:val="single" w:sz="4" w:space="0" w:color="000000"/>
              <w:right w:val="single" w:sz="4" w:space="0" w:color="000000"/>
            </w:tcBorders>
          </w:tcPr>
          <w:p>
            <w:pPr>
              <w:pStyle w:val="20"/>
              <w:spacing w:before="18" w:line="218" w:lineRule="auto"/>
              <w:ind w:left="364"/>
              <w:rPr>
                <w:sz w:val="18"/>
                <w:szCs w:val="18"/>
              </w:rPr>
            </w:pPr>
            <w:r>
              <w:rPr>
                <w:spacing w:val="-4"/>
                <w:sz w:val="18"/>
                <w:szCs w:val="18"/>
              </w:rPr>
              <w:t>60</w:t>
            </w:r>
          </w:p>
        </w:tc>
        <w:tc>
          <w:tcPr>
            <w:tcW w:w="1883" w:type="dxa"/>
            <w:tcBorders>
              <w:left w:val="single" w:sz="4" w:space="0" w:color="000000"/>
              <w:right w:val="single" w:sz="4" w:space="0" w:color="000000"/>
            </w:tcBorders>
          </w:tcPr>
          <w:p>
            <w:pPr>
              <w:pStyle w:val="20"/>
              <w:spacing w:before="18" w:line="218" w:lineRule="auto"/>
              <w:jc w:val="center"/>
              <w:rPr>
                <w:sz w:val="18"/>
                <w:szCs w:val="18"/>
              </w:rPr>
            </w:pPr>
            <w:r>
              <w:rPr>
                <w:sz w:val="18"/>
                <w:szCs w:val="18"/>
              </w:rPr>
              <w:t>13.89</w:t>
            </w:r>
          </w:p>
        </w:tc>
      </w:tr>
      <w:tr>
        <w:trPr>
          <w:trHeight w:val="230"/>
        </w:trPr>
        <w:tc>
          <w:tcPr>
            <w:tcW w:w="4636"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8" w:line="218" w:lineRule="auto"/>
              <w:ind w:left="360"/>
              <w:rPr>
                <w:sz w:val="18"/>
                <w:szCs w:val="18"/>
              </w:rPr>
            </w:pPr>
            <w:r>
              <w:rPr>
                <w:spacing w:val="-5"/>
                <w:sz w:val="18"/>
                <w:szCs w:val="18"/>
              </w:rPr>
              <w:t>30</w:t>
            </w:r>
          </w:p>
        </w:tc>
        <w:tc>
          <w:tcPr>
            <w:tcW w:w="1842" w:type="dxa"/>
            <w:tcBorders>
              <w:left w:val="single" w:sz="4" w:space="0" w:color="000000"/>
              <w:right w:val="single" w:sz="4" w:space="0" w:color="000000"/>
            </w:tcBorders>
          </w:tcPr>
          <w:p>
            <w:pPr>
              <w:spacing w:line="220" w:lineRule="exact"/>
              <w:rPr>
                <w:sz w:val="18"/>
                <w:szCs w:val="18"/>
              </w:rPr>
            </w:pPr>
          </w:p>
        </w:tc>
        <w:tc>
          <w:tcPr>
            <w:tcW w:w="4537" w:type="dxa"/>
            <w:tcBorders>
              <w:left w:val="single" w:sz="4" w:space="0" w:color="000000"/>
              <w:right w:val="single" w:sz="4" w:space="0" w:color="000000"/>
            </w:tcBorders>
          </w:tcPr>
          <w:p>
            <w:pPr>
              <w:spacing w:line="220" w:lineRule="exact"/>
              <w:rPr>
                <w:sz w:val="18"/>
                <w:szCs w:val="18"/>
              </w:rPr>
            </w:pPr>
          </w:p>
        </w:tc>
        <w:tc>
          <w:tcPr>
            <w:tcW w:w="892" w:type="dxa"/>
            <w:tcBorders>
              <w:left w:val="single" w:sz="4" w:space="0" w:color="000000"/>
              <w:right w:val="single" w:sz="4" w:space="0" w:color="000000"/>
            </w:tcBorders>
          </w:tcPr>
          <w:p>
            <w:pPr>
              <w:pStyle w:val="20"/>
              <w:spacing w:before="18" w:line="218" w:lineRule="auto"/>
              <w:ind w:left="364"/>
              <w:rPr>
                <w:sz w:val="18"/>
                <w:szCs w:val="18"/>
              </w:rPr>
            </w:pPr>
            <w:r>
              <w:rPr>
                <w:spacing w:val="-4"/>
                <w:sz w:val="18"/>
                <w:szCs w:val="18"/>
              </w:rPr>
              <w:t>61</w:t>
            </w:r>
          </w:p>
        </w:tc>
        <w:tc>
          <w:tcPr>
            <w:tcW w:w="1883" w:type="dxa"/>
            <w:tcBorders>
              <w:left w:val="single" w:sz="4" w:space="0" w:color="000000"/>
              <w:right w:val="single" w:sz="4" w:space="0" w:color="000000"/>
            </w:tcBorders>
          </w:tcPr>
          <w:p>
            <w:pPr>
              <w:spacing w:line="220" w:lineRule="exact"/>
              <w:rPr>
                <w:sz w:val="18"/>
                <w:szCs w:val="18"/>
              </w:rPr>
            </w:pPr>
          </w:p>
        </w:tc>
      </w:tr>
      <w:tr>
        <w:trPr>
          <w:trHeight w:val="237"/>
        </w:trPr>
        <w:tc>
          <w:tcPr>
            <w:tcW w:w="4636" w:type="dxa"/>
            <w:tcBorders>
              <w:left w:val="single" w:sz="4" w:space="0" w:color="000000"/>
              <w:right w:val="single" w:sz="4" w:space="0" w:color="000000"/>
            </w:tcBorders>
          </w:tcPr>
          <w:p>
            <w:pPr>
              <w:pStyle w:val="20"/>
              <w:spacing w:before="17" w:line="223" w:lineRule="auto"/>
              <w:ind w:left="2154"/>
              <w:rPr>
                <w:sz w:val="18"/>
                <w:szCs w:val="18"/>
              </w:rPr>
            </w:pPr>
            <w:r>
              <w:rPr>
                <w:spacing w:val="-4"/>
                <w:sz w:val="18"/>
                <w:szCs w:val="18"/>
              </w:rPr>
              <w:t>总计</w:t>
            </w:r>
          </w:p>
        </w:tc>
        <w:tc>
          <w:tcPr>
            <w:tcW w:w="892" w:type="dxa"/>
            <w:tcBorders>
              <w:left w:val="single" w:sz="4" w:space="0" w:color="000000"/>
              <w:right w:val="single" w:sz="4" w:space="0" w:color="000000"/>
            </w:tcBorders>
          </w:tcPr>
          <w:p>
            <w:pPr>
              <w:pStyle w:val="20"/>
              <w:spacing w:before="17" w:line="228" w:lineRule="auto"/>
              <w:ind w:left="360"/>
              <w:rPr>
                <w:sz w:val="18"/>
                <w:szCs w:val="18"/>
              </w:rPr>
            </w:pPr>
            <w:r>
              <w:rPr>
                <w:spacing w:val="-5"/>
                <w:sz w:val="18"/>
                <w:szCs w:val="18"/>
              </w:rPr>
              <w:t>31</w:t>
            </w:r>
          </w:p>
        </w:tc>
        <w:tc>
          <w:tcPr>
            <w:tcW w:w="1842" w:type="dxa"/>
            <w:tcBorders>
              <w:left w:val="single" w:sz="4" w:space="0" w:color="000000"/>
              <w:right w:val="single" w:sz="4" w:space="0" w:color="000000"/>
            </w:tcBorders>
          </w:tcPr>
          <w:p>
            <w:pPr>
              <w:pStyle w:val="20"/>
              <w:spacing w:before="18" w:line="218" w:lineRule="auto"/>
              <w:ind w:left="707"/>
              <w:rPr>
                <w:sz w:val="18"/>
                <w:szCs w:val="18"/>
              </w:rPr>
            </w:pPr>
            <w:r>
              <w:rPr>
                <w:spacing w:val="-1"/>
                <w:sz w:val="18"/>
                <w:szCs w:val="18"/>
              </w:rPr>
              <w:t>619.44</w:t>
            </w:r>
          </w:p>
        </w:tc>
        <w:tc>
          <w:tcPr>
            <w:tcW w:w="4537" w:type="dxa"/>
            <w:tcBorders>
              <w:left w:val="single" w:sz="4" w:space="0" w:color="000000"/>
              <w:right w:val="single" w:sz="4" w:space="0" w:color="000000"/>
            </w:tcBorders>
          </w:tcPr>
          <w:p>
            <w:pPr>
              <w:pStyle w:val="20"/>
              <w:spacing w:before="17" w:line="223" w:lineRule="auto"/>
              <w:ind w:left="2108"/>
              <w:rPr>
                <w:sz w:val="18"/>
                <w:szCs w:val="18"/>
              </w:rPr>
            </w:pPr>
            <w:r>
              <w:rPr>
                <w:spacing w:val="-4"/>
                <w:sz w:val="18"/>
                <w:szCs w:val="18"/>
              </w:rPr>
              <w:t>总计</w:t>
            </w:r>
          </w:p>
        </w:tc>
        <w:tc>
          <w:tcPr>
            <w:tcW w:w="892" w:type="dxa"/>
            <w:tcBorders>
              <w:left w:val="single" w:sz="4" w:space="0" w:color="000000"/>
              <w:right w:val="single" w:sz="4" w:space="0" w:color="000000"/>
            </w:tcBorders>
          </w:tcPr>
          <w:p>
            <w:pPr>
              <w:pStyle w:val="20"/>
              <w:spacing w:before="17" w:line="228" w:lineRule="auto"/>
              <w:ind w:left="364"/>
              <w:rPr>
                <w:sz w:val="18"/>
                <w:szCs w:val="18"/>
              </w:rPr>
            </w:pPr>
            <w:r>
              <w:rPr>
                <w:spacing w:val="-4"/>
                <w:sz w:val="18"/>
                <w:szCs w:val="18"/>
              </w:rPr>
              <w:t>62</w:t>
            </w:r>
          </w:p>
        </w:tc>
        <w:tc>
          <w:tcPr>
            <w:tcW w:w="1883" w:type="dxa"/>
            <w:tcBorders>
              <w:left w:val="single" w:sz="4" w:space="0" w:color="000000"/>
              <w:right w:val="single" w:sz="4" w:space="0" w:color="000000"/>
            </w:tcBorders>
          </w:tcPr>
          <w:p>
            <w:pPr>
              <w:pStyle w:val="20"/>
              <w:spacing w:before="18" w:line="218" w:lineRule="auto"/>
              <w:ind w:left="746"/>
              <w:rPr>
                <w:sz w:val="18"/>
                <w:szCs w:val="18"/>
              </w:rPr>
            </w:pPr>
            <w:r>
              <w:rPr>
                <w:spacing w:val="-2"/>
                <w:sz w:val="18"/>
                <w:szCs w:val="18"/>
              </w:rPr>
              <w:t>619.44</w:t>
            </w:r>
          </w:p>
        </w:tc>
      </w:tr>
    </w:tbl>
    <w:p>
      <w:pPr>
        <w:spacing w:before="4" w:line="223" w:lineRule="auto"/>
        <w:ind w:left="1120"/>
        <w:rPr>
          <w:rFonts w:ascii="宋体" w:eastAsia="宋体" w:cs="宋体"/>
          <w:sz w:val="18"/>
          <w:szCs w:val="18"/>
        </w:rPr>
      </w:pPr>
      <w:r>
        <w:rPr>
          <w:rFonts w:ascii="宋体" w:eastAsia="宋体" w:cs="宋体"/>
          <w:spacing w:val="-1"/>
          <w:sz w:val="18"/>
          <w:szCs w:val="18"/>
        </w:rPr>
        <w:t>注：1.本表反映部门本年度的总收支和年末结转结余情况。</w:t>
      </w:r>
    </w:p>
    <w:p>
      <w:pPr>
        <w:spacing w:before="19" w:line="226" w:lineRule="auto"/>
        <w:ind w:left="1492"/>
        <w:rPr>
          <w:rFonts w:ascii="宋体" w:eastAsia="宋体" w:cs="宋体"/>
          <w:sz w:val="18"/>
          <w:szCs w:val="18"/>
        </w:rPr>
      </w:pPr>
      <w:r>
        <w:rPr>
          <w:rFonts w:ascii="宋体" w:eastAsia="宋体" w:cs="宋体"/>
          <w:spacing w:val="4"/>
          <w:sz w:val="18"/>
          <w:szCs w:val="18"/>
        </w:rPr>
        <w:t>2.本套报表金额单位转换时可能存在尾数</w:t>
      </w:r>
      <w:r>
        <w:rPr>
          <w:rFonts w:ascii="宋体" w:eastAsia="宋体" w:cs="宋体"/>
          <w:spacing w:val="3"/>
          <w:sz w:val="18"/>
          <w:szCs w:val="18"/>
        </w:rPr>
        <w:t>误差。</w:t>
      </w:r>
    </w:p>
    <w:p>
      <w:pPr>
        <w:spacing w:line="226" w:lineRule="auto"/>
        <w:rPr>
          <w:rFonts w:ascii="宋体" w:eastAsia="宋体" w:cs="宋体"/>
          <w:sz w:val="18"/>
          <w:szCs w:val="18"/>
        </w:rPr>
        <w:sectPr>
          <w:pgSz w:w="16841" w:h="11908"/>
          <w:pgMar w:top="0" w:right="1067" w:bottom="0" w:left="0" w:header="0" w:footer="0" w:gutter="0"/>
          <w:docGrid w:linePitch="312" w:charSpace="0"/>
        </w:sectPr>
      </w:pPr>
    </w:p>
    <w:p>
      <w:pPr>
        <w:spacing w:before="86" w:line="223" w:lineRule="auto"/>
        <w:ind w:left="6716"/>
        <w:rPr>
          <w:rFonts w:ascii="宋体" w:eastAsia="宋体" w:cs="宋体"/>
          <w:sz w:val="27"/>
          <w:szCs w:val="27"/>
        </w:rPr>
      </w:pPr>
      <w:r>
        <w:drawing>
          <wp:anchor distT="0" distB="0" distL="0" distR="0" simplePos="0" relativeHeight="50"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16" name="IM 24"/>
            <wp:cNvGraphicFramePr>
              <a:graphicFrameLocks noChangeAspect="0"/>
            </wp:cNvGraphicFramePr>
            <a:graphic>
              <a:graphicData uri="http://schemas.openxmlformats.org/drawingml/2006/picture">
                <pic:pic>
                  <pic:nvPicPr>
                    <pic:cNvPr id="17" name="IM 24 17"/>
                    <pic:cNvPicPr/>
                  </pic:nvPicPr>
                  <pic:blipFill>
                    <a:blip r:embed="rId8"/>
                    <a:stretch>
                      <a:fillRect/>
                    </a:stretch>
                  </pic:blipFill>
                  <pic:spPr>
                    <a:xfrm rot="0">
                      <a:off x="0" y="0"/>
                      <a:ext cx="6350" cy="6350"/>
                    </a:xfrm>
                    <a:prstGeom prst="rect"/>
                    <a:noFill/>
                    <a:ln w="9525" cmpd="sng" cap="flat">
                      <a:noFill/>
                      <a:prstDash val="solid"/>
                      <a:miter/>
                    </a:ln>
                  </pic:spPr>
                </pic:pic>
              </a:graphicData>
            </a:graphic>
          </wp:anchor>
        </w:drawing>
      </w:r>
      <w:r>
        <w:rPr>
          <w:rFonts w:ascii="宋体" w:eastAsia="宋体" w:cs="宋体"/>
          <w:spacing w:val="-1"/>
          <w:sz w:val="27"/>
          <w:szCs w:val="27"/>
        </w:rPr>
        <w:t>收入决算表</w:t>
      </w:r>
    </w:p>
    <w:p>
      <w:pPr>
        <w:spacing w:before="18" w:line="226" w:lineRule="auto"/>
        <w:ind w:left="14132"/>
        <w:rPr>
          <w:rFonts w:ascii="宋体" w:eastAsia="宋体" w:cs="宋体"/>
          <w:sz w:val="15"/>
          <w:szCs w:val="15"/>
        </w:rPr>
      </w:pPr>
      <w:r>
        <w:rPr>
          <w:rFonts w:ascii="宋体" w:eastAsia="宋体" w:cs="宋体"/>
          <w:spacing w:val="-1"/>
          <w:sz w:val="15"/>
          <w:szCs w:val="15"/>
        </w:rPr>
        <w:t>公开02表</w:t>
      </w:r>
    </w:p>
    <w:p>
      <w:pPr>
        <w:spacing w:before="14" w:line="221" w:lineRule="auto"/>
        <w:ind w:left="31"/>
        <w:rPr>
          <w:rFonts w:ascii="宋体" w:eastAsia="宋体" w:cs="宋体"/>
          <w:sz w:val="15"/>
          <w:szCs w:val="15"/>
        </w:rPr>
      </w:pPr>
      <w:r>
        <w:rPr>
          <w:rFonts w:ascii="宋体" w:eastAsia="宋体" w:cs="宋体"/>
          <w:spacing w:val="1"/>
          <w:sz w:val="15"/>
          <w:szCs w:val="15"/>
        </w:rPr>
        <w:t>部门：</w:t>
      </w:r>
      <w:r>
        <w:rPr>
          <w:rFonts w:ascii="宋体" w:eastAsia="宋体" w:cs="宋体" w:hint="eastAsia"/>
          <w:spacing w:val="3"/>
          <w:sz w:val="18"/>
          <w:szCs w:val="18"/>
        </w:rPr>
        <w:t>中华人民共和国和田海关</w:t>
      </w:r>
      <w:r>
        <w:rPr>
          <w:rFonts w:ascii="宋体" w:eastAsia="宋体" w:cs="宋体"/>
          <w:spacing w:val="3"/>
          <w:sz w:val="18"/>
          <w:szCs w:val="18"/>
        </w:rPr>
        <w:t xml:space="preserve">      </w:t>
      </w:r>
      <w:r>
        <w:rPr>
          <w:rFonts w:ascii="宋体" w:eastAsia="宋体" w:cs="宋体"/>
          <w:spacing w:val="1"/>
          <w:sz w:val="15"/>
          <w:szCs w:val="15"/>
        </w:rPr>
        <w:t xml:space="preserve">                                                        </w:t>
      </w:r>
      <w:r>
        <w:rPr>
          <w:rFonts w:ascii="宋体" w:eastAsia="宋体" w:cs="宋体"/>
          <w:sz w:val="15"/>
          <w:szCs w:val="15"/>
        </w:rPr>
        <w:t xml:space="preserve">                                                                                                         单位：万元</w:t>
      </w:r>
    </w:p>
    <w:tbl>
      <w:tblPr>
        <w:jc w:val="left"/>
        <w:tblInd w:w="2" w:type="dxa"/>
        <w:tblW w:w="1475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902"/>
        <w:gridCol w:w="3752"/>
        <w:gridCol w:w="1389"/>
        <w:gridCol w:w="1490"/>
        <w:gridCol w:w="1444"/>
        <w:gridCol w:w="1430"/>
        <w:gridCol w:w="1449"/>
        <w:gridCol w:w="1449"/>
        <w:gridCol w:w="1454"/>
      </w:tblGrid>
      <w:tr>
        <w:trPr>
          <w:trHeight w:val="196"/>
        </w:trPr>
        <w:tc>
          <w:tcPr>
            <w:tcW w:w="4654" w:type="dxa"/>
            <w:gridSpan w:val="2"/>
            <w:tcBorders>
              <w:left w:val="single" w:sz="2" w:space="0" w:color="000000"/>
              <w:right w:val="single" w:sz="2" w:space="0" w:color="000000"/>
            </w:tcBorders>
          </w:tcPr>
          <w:p>
            <w:pPr>
              <w:pStyle w:val="20"/>
              <w:spacing w:before="15" w:line="226" w:lineRule="auto"/>
              <w:ind w:left="2191"/>
              <w:rPr>
                <w:sz w:val="14"/>
                <w:szCs w:val="14"/>
              </w:rPr>
            </w:pPr>
            <w:r>
              <w:rPr>
                <w:spacing w:val="-2"/>
                <w:sz w:val="14"/>
                <w:szCs w:val="14"/>
              </w:rPr>
              <w:t>项目</w:t>
            </w:r>
          </w:p>
        </w:tc>
        <w:tc>
          <w:tcPr>
            <w:tcW w:w="1389" w:type="dxa"/>
            <w:vMerge w:val="restart"/>
            <w:tcBorders>
              <w:bottom w:val="nil"/>
            </w:tcBorders>
          </w:tcPr>
          <w:p>
            <w:pPr>
              <w:pStyle w:val="20"/>
              <w:spacing w:before="212" w:line="223" w:lineRule="auto"/>
              <w:ind w:left="300"/>
              <w:rPr>
                <w:sz w:val="14"/>
                <w:szCs w:val="14"/>
              </w:rPr>
            </w:pPr>
            <w:r>
              <w:rPr>
                <w:spacing w:val="-2"/>
                <w:sz w:val="14"/>
                <w:szCs w:val="14"/>
              </w:rPr>
              <w:t>本年收入合计</w:t>
            </w:r>
          </w:p>
        </w:tc>
        <w:tc>
          <w:tcPr>
            <w:tcW w:w="1490" w:type="dxa"/>
            <w:vMerge w:val="restart"/>
            <w:tcBorders>
              <w:bottom w:val="nil"/>
            </w:tcBorders>
          </w:tcPr>
          <w:p>
            <w:pPr>
              <w:pStyle w:val="20"/>
              <w:spacing w:before="211" w:line="226" w:lineRule="auto"/>
              <w:ind w:left="277"/>
              <w:rPr>
                <w:sz w:val="14"/>
                <w:szCs w:val="14"/>
              </w:rPr>
            </w:pPr>
            <w:r>
              <w:rPr>
                <w:spacing w:val="-1"/>
                <w:sz w:val="14"/>
                <w:szCs w:val="14"/>
              </w:rPr>
              <w:t>财政拨款收入</w:t>
            </w:r>
          </w:p>
        </w:tc>
        <w:tc>
          <w:tcPr>
            <w:tcW w:w="1444" w:type="dxa"/>
            <w:vMerge w:val="restart"/>
            <w:tcBorders>
              <w:bottom w:val="nil"/>
            </w:tcBorders>
          </w:tcPr>
          <w:p>
            <w:pPr>
              <w:pStyle w:val="20"/>
              <w:spacing w:before="211" w:line="226" w:lineRule="auto"/>
              <w:ind w:left="307"/>
              <w:rPr>
                <w:sz w:val="14"/>
                <w:szCs w:val="14"/>
              </w:rPr>
            </w:pPr>
            <w:r>
              <w:rPr>
                <w:spacing w:val="-2"/>
                <w:sz w:val="14"/>
                <w:szCs w:val="14"/>
              </w:rPr>
              <w:t>上级补助收入</w:t>
            </w:r>
          </w:p>
        </w:tc>
        <w:tc>
          <w:tcPr>
            <w:tcW w:w="1430" w:type="dxa"/>
            <w:vMerge w:val="restart"/>
            <w:tcBorders>
              <w:bottom w:val="nil"/>
            </w:tcBorders>
          </w:tcPr>
          <w:p>
            <w:pPr>
              <w:pStyle w:val="20"/>
              <w:spacing w:before="211" w:line="226" w:lineRule="auto"/>
              <w:ind w:left="441"/>
              <w:rPr>
                <w:sz w:val="14"/>
                <w:szCs w:val="14"/>
              </w:rPr>
            </w:pPr>
            <w:r>
              <w:rPr>
                <w:spacing w:val="-1"/>
                <w:sz w:val="14"/>
                <w:szCs w:val="14"/>
              </w:rPr>
              <w:t>事业收入</w:t>
            </w:r>
          </w:p>
        </w:tc>
        <w:tc>
          <w:tcPr>
            <w:tcW w:w="1449" w:type="dxa"/>
            <w:vMerge w:val="restart"/>
            <w:tcBorders>
              <w:bottom w:val="nil"/>
            </w:tcBorders>
          </w:tcPr>
          <w:p>
            <w:pPr>
              <w:pStyle w:val="20"/>
              <w:spacing w:before="211" w:line="226" w:lineRule="auto"/>
              <w:ind w:left="452"/>
              <w:rPr>
                <w:sz w:val="14"/>
                <w:szCs w:val="14"/>
              </w:rPr>
            </w:pPr>
            <w:r>
              <w:rPr>
                <w:spacing w:val="-2"/>
                <w:sz w:val="14"/>
                <w:szCs w:val="14"/>
              </w:rPr>
              <w:t>经营收入</w:t>
            </w:r>
          </w:p>
        </w:tc>
        <w:tc>
          <w:tcPr>
            <w:tcW w:w="1449" w:type="dxa"/>
            <w:vMerge w:val="restart"/>
            <w:tcBorders>
              <w:bottom w:val="nil"/>
            </w:tcBorders>
          </w:tcPr>
          <w:p>
            <w:pPr>
              <w:pStyle w:val="20"/>
              <w:spacing w:before="212" w:line="223" w:lineRule="auto"/>
              <w:ind w:left="184"/>
              <w:rPr>
                <w:sz w:val="14"/>
                <w:szCs w:val="14"/>
              </w:rPr>
            </w:pPr>
            <w:r>
              <w:rPr>
                <w:spacing w:val="-3"/>
                <w:sz w:val="14"/>
                <w:szCs w:val="14"/>
              </w:rPr>
              <w:t>附属单位上缴收入</w:t>
            </w:r>
          </w:p>
        </w:tc>
        <w:tc>
          <w:tcPr>
            <w:tcW w:w="1454" w:type="dxa"/>
            <w:vMerge w:val="restart"/>
            <w:tcBorders>
              <w:bottom w:val="nil"/>
            </w:tcBorders>
          </w:tcPr>
          <w:p>
            <w:pPr>
              <w:pStyle w:val="20"/>
              <w:spacing w:before="211" w:line="226" w:lineRule="auto"/>
              <w:ind w:left="452"/>
              <w:rPr>
                <w:sz w:val="14"/>
                <w:szCs w:val="14"/>
              </w:rPr>
            </w:pPr>
            <w:r>
              <w:rPr>
                <w:spacing w:val="-1"/>
                <w:sz w:val="14"/>
                <w:szCs w:val="14"/>
              </w:rPr>
              <w:t>其他收入</w:t>
            </w:r>
          </w:p>
        </w:tc>
      </w:tr>
      <w:tr>
        <w:trPr>
          <w:trHeight w:val="388"/>
        </w:trPr>
        <w:tc>
          <w:tcPr>
            <w:tcW w:w="902" w:type="dxa"/>
            <w:tcBorders>
              <w:left w:val="single" w:sz="2" w:space="0" w:color="000000"/>
              <w:right w:val="single" w:sz="2" w:space="0" w:color="000000"/>
            </w:tcBorders>
          </w:tcPr>
          <w:p>
            <w:pPr>
              <w:pStyle w:val="20"/>
              <w:spacing w:before="107" w:line="223" w:lineRule="auto"/>
              <w:ind w:left="173"/>
              <w:rPr>
                <w:sz w:val="18"/>
                <w:szCs w:val="18"/>
              </w:rPr>
            </w:pPr>
            <w:r>
              <w:rPr>
                <w:spacing w:val="-1"/>
                <w:sz w:val="18"/>
                <w:szCs w:val="18"/>
              </w:rPr>
              <w:t>科目代码</w:t>
            </w:r>
          </w:p>
        </w:tc>
        <w:tc>
          <w:tcPr>
            <w:tcW w:w="3752" w:type="dxa"/>
            <w:tcBorders>
              <w:left w:val="single" w:sz="2" w:space="0" w:color="000000"/>
              <w:right w:val="single" w:sz="2" w:space="0" w:color="000000"/>
            </w:tcBorders>
          </w:tcPr>
          <w:p>
            <w:pPr>
              <w:pStyle w:val="20"/>
              <w:spacing w:before="107" w:line="223" w:lineRule="auto"/>
              <w:ind w:left="1594"/>
              <w:rPr>
                <w:sz w:val="18"/>
                <w:szCs w:val="18"/>
              </w:rPr>
            </w:pPr>
            <w:r>
              <w:rPr>
                <w:spacing w:val="-1"/>
                <w:sz w:val="18"/>
                <w:szCs w:val="18"/>
              </w:rPr>
              <w:t>科目名称</w:t>
            </w:r>
          </w:p>
        </w:tc>
        <w:tc>
          <w:tcPr>
            <w:tcW w:w="1430" w:type="dxa"/>
            <w:vMerge/>
            <w:tcBorders>
              <w:top w:val="nil"/>
            </w:tcBorders>
          </w:tcPr>
          <w:p/>
        </w:tc>
        <w:tc>
          <w:tcPr>
            <w:tcW w:w="1449" w:type="dxa"/>
            <w:vMerge/>
            <w:tcBorders>
              <w:top w:val="nil"/>
            </w:tcBorders>
          </w:tcPr>
          <w:p/>
        </w:tc>
        <w:tc>
          <w:tcPr>
            <w:tcW w:w="1444" w:type="dxa"/>
            <w:vMerge/>
            <w:tcBorders>
              <w:top w:val="nil"/>
            </w:tcBorders>
          </w:tcPr>
          <w:p/>
        </w:tc>
        <w:tc>
          <w:tcPr>
            <w:tcW w:w="1430" w:type="dxa"/>
            <w:vMerge/>
            <w:tcBorders>
              <w:top w:val="nil"/>
            </w:tcBorders>
          </w:tcPr>
          <w:p/>
        </w:tc>
        <w:tc>
          <w:tcPr>
            <w:tcW w:w="1449" w:type="dxa"/>
            <w:vMerge/>
            <w:tcBorders>
              <w:top w:val="nil"/>
            </w:tcBorders>
          </w:tcPr>
          <w:p/>
        </w:tc>
        <w:tc>
          <w:tcPr>
            <w:tcW w:w="1449" w:type="dxa"/>
            <w:vMerge/>
            <w:tcBorders>
              <w:top w:val="nil"/>
            </w:tcBorders>
          </w:tcPr>
          <w:p/>
        </w:tc>
        <w:tc>
          <w:tcPr>
            <w:tcW w:w="1454" w:type="dxa"/>
            <w:vMerge/>
            <w:tcBorders>
              <w:top w:val="nil"/>
            </w:tcBorders>
          </w:tcPr>
          <w:p/>
        </w:tc>
      </w:tr>
      <w:tr>
        <w:trPr>
          <w:trHeight w:val="264"/>
        </w:trPr>
        <w:tc>
          <w:tcPr>
            <w:tcW w:w="4654" w:type="dxa"/>
            <w:gridSpan w:val="2"/>
            <w:tcBorders>
              <w:left w:val="single" w:sz="2" w:space="0" w:color="000000"/>
              <w:right w:val="single" w:sz="2" w:space="0" w:color="000000"/>
            </w:tcBorders>
          </w:tcPr>
          <w:p>
            <w:pPr>
              <w:pStyle w:val="20"/>
              <w:spacing w:before="11" w:line="223" w:lineRule="auto"/>
              <w:ind w:left="2189"/>
              <w:rPr>
                <w:sz w:val="18"/>
                <w:szCs w:val="18"/>
              </w:rPr>
            </w:pPr>
            <w:r>
              <w:rPr>
                <w:spacing w:val="-1"/>
                <w:sz w:val="18"/>
                <w:szCs w:val="18"/>
              </w:rPr>
              <w:t>栏次</w:t>
            </w:r>
          </w:p>
        </w:tc>
        <w:tc>
          <w:tcPr>
            <w:tcW w:w="1389" w:type="dxa"/>
            <w:tcBorders>
              <w:left w:val="single" w:sz="2" w:space="0" w:color="000000"/>
              <w:right w:val="single" w:sz="2" w:space="0" w:color="000000"/>
            </w:tcBorders>
          </w:tcPr>
          <w:p>
            <w:pPr>
              <w:pStyle w:val="20"/>
              <w:spacing w:before="11" w:line="223" w:lineRule="auto"/>
              <w:ind w:left="690"/>
              <w:rPr>
                <w:sz w:val="18"/>
                <w:szCs w:val="18"/>
              </w:rPr>
            </w:pPr>
            <w:r>
              <w:rPr>
                <w:sz w:val="18"/>
                <w:szCs w:val="18"/>
              </w:rPr>
              <w:t>1</w:t>
            </w:r>
          </w:p>
        </w:tc>
        <w:tc>
          <w:tcPr>
            <w:tcW w:w="1490" w:type="dxa"/>
            <w:tcBorders>
              <w:left w:val="single" w:sz="2" w:space="0" w:color="000000"/>
              <w:right w:val="single" w:sz="2" w:space="0" w:color="000000"/>
            </w:tcBorders>
          </w:tcPr>
          <w:p>
            <w:pPr>
              <w:pStyle w:val="20"/>
              <w:spacing w:before="11" w:line="223" w:lineRule="auto"/>
              <w:ind w:left="691"/>
              <w:rPr>
                <w:sz w:val="18"/>
                <w:szCs w:val="18"/>
              </w:rPr>
            </w:pPr>
            <w:r>
              <w:rPr>
                <w:sz w:val="18"/>
                <w:szCs w:val="18"/>
              </w:rPr>
              <w:t>2</w:t>
            </w:r>
          </w:p>
        </w:tc>
        <w:tc>
          <w:tcPr>
            <w:tcW w:w="1444" w:type="dxa"/>
            <w:tcBorders>
              <w:left w:val="single" w:sz="2" w:space="0" w:color="000000"/>
              <w:right w:val="single" w:sz="2" w:space="0" w:color="000000"/>
            </w:tcBorders>
          </w:tcPr>
          <w:p>
            <w:pPr>
              <w:pStyle w:val="20"/>
              <w:spacing w:before="11" w:line="223" w:lineRule="auto"/>
              <w:ind w:left="688"/>
              <w:rPr>
                <w:sz w:val="18"/>
                <w:szCs w:val="18"/>
              </w:rPr>
            </w:pPr>
            <w:r>
              <w:rPr>
                <w:sz w:val="18"/>
                <w:szCs w:val="18"/>
              </w:rPr>
              <w:t>3</w:t>
            </w:r>
          </w:p>
        </w:tc>
        <w:tc>
          <w:tcPr>
            <w:tcW w:w="1430" w:type="dxa"/>
            <w:tcBorders>
              <w:left w:val="single" w:sz="2" w:space="0" w:color="000000"/>
              <w:right w:val="single" w:sz="2" w:space="0" w:color="000000"/>
            </w:tcBorders>
          </w:tcPr>
          <w:p>
            <w:pPr>
              <w:pStyle w:val="20"/>
              <w:spacing w:before="11" w:line="223" w:lineRule="auto"/>
              <w:ind w:left="680"/>
              <w:rPr>
                <w:sz w:val="18"/>
                <w:szCs w:val="18"/>
              </w:rPr>
            </w:pPr>
            <w:r>
              <w:rPr>
                <w:sz w:val="18"/>
                <w:szCs w:val="18"/>
              </w:rPr>
              <w:t>4</w:t>
            </w:r>
          </w:p>
        </w:tc>
        <w:tc>
          <w:tcPr>
            <w:tcW w:w="1449" w:type="dxa"/>
            <w:tcBorders>
              <w:left w:val="single" w:sz="2" w:space="0" w:color="000000"/>
              <w:right w:val="single" w:sz="2" w:space="0" w:color="000000"/>
            </w:tcBorders>
          </w:tcPr>
          <w:p>
            <w:pPr>
              <w:pStyle w:val="20"/>
              <w:spacing w:before="11" w:line="223" w:lineRule="auto"/>
              <w:ind w:left="694"/>
              <w:rPr>
                <w:sz w:val="18"/>
                <w:szCs w:val="18"/>
              </w:rPr>
            </w:pPr>
            <w:r>
              <w:rPr>
                <w:sz w:val="18"/>
                <w:szCs w:val="18"/>
              </w:rPr>
              <w:t>5</w:t>
            </w:r>
          </w:p>
        </w:tc>
        <w:tc>
          <w:tcPr>
            <w:tcW w:w="1449" w:type="dxa"/>
            <w:tcBorders>
              <w:left w:val="single" w:sz="2" w:space="0" w:color="000000"/>
              <w:right w:val="single" w:sz="2" w:space="0" w:color="000000"/>
            </w:tcBorders>
          </w:tcPr>
          <w:p>
            <w:pPr>
              <w:pStyle w:val="20"/>
              <w:spacing w:before="11" w:line="223" w:lineRule="auto"/>
              <w:ind w:left="692"/>
              <w:rPr>
                <w:sz w:val="18"/>
                <w:szCs w:val="18"/>
              </w:rPr>
            </w:pPr>
            <w:r>
              <w:rPr>
                <w:sz w:val="18"/>
                <w:szCs w:val="18"/>
              </w:rPr>
              <w:t>6</w:t>
            </w:r>
          </w:p>
        </w:tc>
        <w:tc>
          <w:tcPr>
            <w:tcW w:w="1454" w:type="dxa"/>
            <w:tcBorders>
              <w:left w:val="single" w:sz="2" w:space="0" w:color="000000"/>
              <w:right w:val="single" w:sz="2" w:space="0" w:color="000000"/>
            </w:tcBorders>
          </w:tcPr>
          <w:p>
            <w:pPr>
              <w:pStyle w:val="20"/>
              <w:spacing w:before="11" w:line="223" w:lineRule="auto"/>
              <w:ind w:left="695"/>
              <w:rPr>
                <w:sz w:val="18"/>
                <w:szCs w:val="18"/>
              </w:rPr>
            </w:pPr>
            <w:r>
              <w:rPr>
                <w:sz w:val="18"/>
                <w:szCs w:val="18"/>
              </w:rPr>
              <w:t>7</w:t>
            </w:r>
          </w:p>
        </w:tc>
      </w:tr>
      <w:tr>
        <w:trPr>
          <w:trHeight w:val="191"/>
        </w:trPr>
        <w:tc>
          <w:tcPr>
            <w:tcW w:w="4654" w:type="dxa"/>
            <w:gridSpan w:val="2"/>
            <w:tcBorders>
              <w:left w:val="single" w:sz="2" w:space="0" w:color="000000"/>
              <w:right w:val="single" w:sz="2" w:space="0" w:color="000000"/>
            </w:tcBorders>
          </w:tcPr>
          <w:p>
            <w:pPr>
              <w:pStyle w:val="20"/>
              <w:spacing w:before="12" w:line="223" w:lineRule="auto"/>
              <w:ind w:left="2189"/>
              <w:rPr>
                <w:sz w:val="18"/>
                <w:szCs w:val="18"/>
              </w:rPr>
            </w:pPr>
            <w:r>
              <w:rPr>
                <w:spacing w:val="-2"/>
                <w:sz w:val="18"/>
                <w:szCs w:val="18"/>
              </w:rPr>
              <w:t>合计</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604.52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574.50</w:t>
            </w:r>
          </w:p>
        </w:tc>
        <w:tc>
          <w:tcPr>
            <w:tcW w:w="1444" w:type="dxa"/>
            <w:tcBorders>
              <w:left w:val="single" w:sz="2" w:space="0" w:color="000000"/>
              <w:right w:val="single" w:sz="2" w:space="0" w:color="000000"/>
            </w:tcBorders>
          </w:tcPr>
          <w:p>
            <w:pPr>
              <w:spacing w:line="180" w:lineRule="exact"/>
              <w:jc w:val="right"/>
              <w:rPr>
                <w:sz w:val="18"/>
                <w:szCs w:val="18"/>
              </w:rPr>
            </w:pPr>
          </w:p>
        </w:tc>
        <w:tc>
          <w:tcPr>
            <w:tcW w:w="1430" w:type="dxa"/>
            <w:tcBorders>
              <w:left w:val="single" w:sz="2" w:space="0" w:color="000000"/>
              <w:right w:val="single" w:sz="2" w:space="0" w:color="000000"/>
            </w:tcBorders>
          </w:tcPr>
          <w:p>
            <w:pPr>
              <w:pStyle w:val="20"/>
              <w:spacing w:before="12" w:line="223" w:lineRule="auto"/>
              <w:ind w:left="645"/>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54"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30.02</w:t>
            </w:r>
          </w:p>
        </w:tc>
      </w:tr>
      <w:tr>
        <w:trPr>
          <w:trHeight w:val="192"/>
        </w:trPr>
        <w:tc>
          <w:tcPr>
            <w:tcW w:w="902" w:type="dxa"/>
            <w:tcBorders>
              <w:left w:val="single" w:sz="2" w:space="0" w:color="000000"/>
              <w:right w:val="single" w:sz="2" w:space="0" w:color="000000"/>
            </w:tcBorders>
          </w:tcPr>
          <w:p>
            <w:pPr>
              <w:pStyle w:val="20"/>
              <w:spacing w:before="13" w:line="223" w:lineRule="auto"/>
              <w:ind w:left="26"/>
              <w:rPr>
                <w:sz w:val="18"/>
                <w:szCs w:val="18"/>
              </w:rPr>
            </w:pPr>
            <w:r>
              <w:rPr>
                <w:spacing w:val="-3"/>
                <w:sz w:val="18"/>
                <w:szCs w:val="18"/>
              </w:rPr>
              <w:t>201</w:t>
            </w:r>
          </w:p>
        </w:tc>
        <w:tc>
          <w:tcPr>
            <w:tcW w:w="3752" w:type="dxa"/>
            <w:tcBorders>
              <w:left w:val="single" w:sz="2" w:space="0" w:color="000000"/>
              <w:right w:val="single" w:sz="2" w:space="0" w:color="000000"/>
            </w:tcBorders>
          </w:tcPr>
          <w:p>
            <w:pPr>
              <w:pStyle w:val="20"/>
              <w:spacing w:before="13" w:line="223" w:lineRule="auto"/>
              <w:ind w:left="22"/>
              <w:rPr>
                <w:sz w:val="18"/>
                <w:szCs w:val="18"/>
              </w:rPr>
            </w:pPr>
            <w:r>
              <w:rPr>
                <w:spacing w:val="-2"/>
                <w:sz w:val="18"/>
                <w:szCs w:val="18"/>
              </w:rPr>
              <w:t>一般公共服务支出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504.71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474.69 </w:t>
            </w:r>
          </w:p>
        </w:tc>
        <w:tc>
          <w:tcPr>
            <w:tcW w:w="1444" w:type="dxa"/>
            <w:tcBorders>
              <w:left w:val="single" w:sz="2" w:space="0" w:color="000000"/>
              <w:right w:val="single" w:sz="2" w:space="0" w:color="000000"/>
            </w:tcBorders>
          </w:tcPr>
          <w:p>
            <w:pPr>
              <w:pStyle w:val="20"/>
              <w:spacing w:before="13" w:line="223" w:lineRule="auto"/>
              <w:ind w:left="928"/>
              <w:jc w:val="right"/>
              <w:rPr>
                <w:sz w:val="18"/>
                <w:szCs w:val="18"/>
              </w:rPr>
            </w:pPr>
          </w:p>
        </w:tc>
        <w:tc>
          <w:tcPr>
            <w:tcW w:w="1430" w:type="dxa"/>
            <w:tcBorders>
              <w:left w:val="single" w:sz="2" w:space="0" w:color="000000"/>
              <w:right w:val="single" w:sz="2" w:space="0" w:color="000000"/>
            </w:tcBorders>
          </w:tcPr>
          <w:p>
            <w:pPr>
              <w:pStyle w:val="20"/>
              <w:spacing w:before="13" w:line="223" w:lineRule="auto"/>
              <w:ind w:left="642"/>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30.02 </w:t>
            </w:r>
          </w:p>
        </w:tc>
      </w:tr>
      <w:tr>
        <w:trPr>
          <w:trHeight w:val="191"/>
        </w:trPr>
        <w:tc>
          <w:tcPr>
            <w:tcW w:w="902" w:type="dxa"/>
            <w:tcBorders>
              <w:left w:val="single" w:sz="2" w:space="0" w:color="000000"/>
              <w:right w:val="single" w:sz="2" w:space="0" w:color="000000"/>
            </w:tcBorders>
          </w:tcPr>
          <w:p>
            <w:pPr>
              <w:pStyle w:val="20"/>
              <w:spacing w:before="13" w:line="221" w:lineRule="auto"/>
              <w:ind w:left="26"/>
              <w:rPr>
                <w:sz w:val="18"/>
                <w:szCs w:val="18"/>
              </w:rPr>
            </w:pPr>
            <w:r>
              <w:rPr>
                <w:spacing w:val="-2"/>
                <w:sz w:val="18"/>
                <w:szCs w:val="18"/>
              </w:rPr>
              <w:t>20109</w:t>
            </w:r>
          </w:p>
        </w:tc>
        <w:tc>
          <w:tcPr>
            <w:tcW w:w="3752" w:type="dxa"/>
            <w:tcBorders>
              <w:left w:val="single" w:sz="2" w:space="0" w:color="000000"/>
              <w:right w:val="single" w:sz="2" w:space="0" w:color="000000"/>
            </w:tcBorders>
          </w:tcPr>
          <w:p>
            <w:pPr>
              <w:pStyle w:val="20"/>
              <w:spacing w:before="13" w:line="221" w:lineRule="auto"/>
              <w:ind w:left="19"/>
              <w:rPr>
                <w:sz w:val="18"/>
                <w:szCs w:val="18"/>
              </w:rPr>
            </w:pPr>
            <w:r>
              <w:rPr>
                <w:spacing w:val="-1"/>
                <w:sz w:val="18"/>
                <w:szCs w:val="18"/>
              </w:rPr>
              <w:t>海关事务</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504.71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474.69 </w:t>
            </w:r>
          </w:p>
        </w:tc>
        <w:tc>
          <w:tcPr>
            <w:tcW w:w="1444" w:type="dxa"/>
            <w:tcBorders>
              <w:left w:val="single" w:sz="2" w:space="0" w:color="000000"/>
              <w:right w:val="single" w:sz="2" w:space="0" w:color="000000"/>
            </w:tcBorders>
          </w:tcPr>
          <w:p>
            <w:pPr>
              <w:pStyle w:val="20"/>
              <w:spacing w:before="13" w:line="221" w:lineRule="auto"/>
              <w:ind w:left="928"/>
              <w:jc w:val="right"/>
              <w:rPr>
                <w:sz w:val="18"/>
                <w:szCs w:val="18"/>
              </w:rPr>
            </w:pPr>
          </w:p>
        </w:tc>
        <w:tc>
          <w:tcPr>
            <w:tcW w:w="1430" w:type="dxa"/>
            <w:tcBorders>
              <w:left w:val="single" w:sz="2" w:space="0" w:color="000000"/>
              <w:right w:val="single" w:sz="2" w:space="0" w:color="000000"/>
            </w:tcBorders>
          </w:tcPr>
          <w:p>
            <w:pPr>
              <w:pStyle w:val="20"/>
              <w:spacing w:before="13" w:line="221" w:lineRule="auto"/>
              <w:ind w:left="642"/>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54"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30.02 </w:t>
            </w:r>
          </w:p>
        </w:tc>
      </w:tr>
      <w:tr>
        <w:trPr>
          <w:trHeight w:val="191"/>
        </w:trPr>
        <w:tc>
          <w:tcPr>
            <w:tcW w:w="902" w:type="dxa"/>
            <w:tcBorders>
              <w:left w:val="single" w:sz="2" w:space="0" w:color="000000"/>
              <w:right w:val="single" w:sz="2" w:space="0" w:color="000000"/>
            </w:tcBorders>
          </w:tcPr>
          <w:p>
            <w:pPr>
              <w:pStyle w:val="20"/>
              <w:spacing w:before="14" w:line="221" w:lineRule="auto"/>
              <w:ind w:left="26"/>
              <w:rPr>
                <w:sz w:val="18"/>
                <w:szCs w:val="18"/>
              </w:rPr>
            </w:pPr>
            <w:r>
              <w:rPr>
                <w:spacing w:val="-2"/>
                <w:sz w:val="18"/>
                <w:szCs w:val="18"/>
              </w:rPr>
              <w:t>2010901</w:t>
            </w:r>
          </w:p>
        </w:tc>
        <w:tc>
          <w:tcPr>
            <w:tcW w:w="3752" w:type="dxa"/>
            <w:tcBorders>
              <w:left w:val="single" w:sz="2" w:space="0" w:color="000000"/>
              <w:right w:val="single" w:sz="2" w:space="0" w:color="000000"/>
            </w:tcBorders>
          </w:tcPr>
          <w:p>
            <w:pPr>
              <w:pStyle w:val="20"/>
              <w:spacing w:before="14" w:line="221" w:lineRule="auto"/>
              <w:ind w:left="22"/>
              <w:rPr>
                <w:sz w:val="18"/>
                <w:szCs w:val="18"/>
              </w:rPr>
            </w:pPr>
            <w:r>
              <w:rPr>
                <w:spacing w:val="-2"/>
                <w:sz w:val="18"/>
                <w:szCs w:val="18"/>
              </w:rPr>
              <w:t>行政运行</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379.89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349.87 </w:t>
            </w:r>
          </w:p>
        </w:tc>
        <w:tc>
          <w:tcPr>
            <w:tcW w:w="1444" w:type="dxa"/>
            <w:tcBorders>
              <w:left w:val="single" w:sz="2" w:space="0" w:color="000000"/>
              <w:right w:val="single" w:sz="2" w:space="0" w:color="000000"/>
            </w:tcBorders>
          </w:tcPr>
          <w:p>
            <w:pPr>
              <w:spacing w:line="180" w:lineRule="exact"/>
              <w:jc w:val="right"/>
              <w:rPr>
                <w:sz w:val="18"/>
                <w:szCs w:val="18"/>
              </w:rPr>
            </w:pPr>
          </w:p>
        </w:tc>
        <w:tc>
          <w:tcPr>
            <w:tcW w:w="1430"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54"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30.02 </w:t>
            </w:r>
          </w:p>
        </w:tc>
      </w:tr>
      <w:tr>
        <w:trPr>
          <w:trHeight w:val="192"/>
        </w:trPr>
        <w:tc>
          <w:tcPr>
            <w:tcW w:w="902" w:type="dxa"/>
            <w:tcBorders>
              <w:left w:val="single" w:sz="2" w:space="0" w:color="000000"/>
              <w:right w:val="single" w:sz="2" w:space="0" w:color="000000"/>
            </w:tcBorders>
          </w:tcPr>
          <w:p>
            <w:pPr>
              <w:pStyle w:val="20"/>
              <w:spacing w:before="15" w:line="218" w:lineRule="auto"/>
              <w:ind w:left="26"/>
              <w:rPr>
                <w:sz w:val="18"/>
                <w:szCs w:val="18"/>
              </w:rPr>
            </w:pPr>
            <w:r>
              <w:rPr>
                <w:spacing w:val="-2"/>
                <w:sz w:val="18"/>
                <w:szCs w:val="18"/>
              </w:rPr>
              <w:t>2010909</w:t>
            </w:r>
          </w:p>
        </w:tc>
        <w:tc>
          <w:tcPr>
            <w:tcW w:w="3752" w:type="dxa"/>
            <w:tcBorders>
              <w:left w:val="single" w:sz="2" w:space="0" w:color="000000"/>
              <w:right w:val="single" w:sz="2" w:space="0" w:color="000000"/>
            </w:tcBorders>
          </w:tcPr>
          <w:p>
            <w:pPr>
              <w:pStyle w:val="20"/>
              <w:spacing w:before="15" w:line="218" w:lineRule="auto"/>
              <w:ind w:left="19"/>
              <w:rPr>
                <w:sz w:val="18"/>
                <w:szCs w:val="18"/>
              </w:rPr>
            </w:pPr>
            <w:r>
              <w:rPr>
                <w:spacing w:val="-1"/>
                <w:sz w:val="18"/>
                <w:szCs w:val="18"/>
              </w:rPr>
              <w:t>海关关务</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118.32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118.32 </w:t>
            </w:r>
          </w:p>
        </w:tc>
        <w:tc>
          <w:tcPr>
            <w:tcW w:w="1444" w:type="dxa"/>
            <w:tcBorders>
              <w:left w:val="single" w:sz="2" w:space="0" w:color="000000"/>
              <w:right w:val="single" w:sz="2" w:space="0" w:color="000000"/>
            </w:tcBorders>
          </w:tcPr>
          <w:p>
            <w:pPr>
              <w:spacing w:line="182" w:lineRule="exact"/>
              <w:jc w:val="right"/>
              <w:rPr>
                <w:sz w:val="18"/>
                <w:szCs w:val="18"/>
              </w:rPr>
            </w:pPr>
          </w:p>
        </w:tc>
        <w:tc>
          <w:tcPr>
            <w:tcW w:w="1430" w:type="dxa"/>
            <w:tcBorders>
              <w:left w:val="single" w:sz="2" w:space="0" w:color="000000"/>
              <w:right w:val="single" w:sz="2" w:space="0" w:color="000000"/>
            </w:tcBorders>
          </w:tcPr>
          <w:p>
            <w:pPr>
              <w:pStyle w:val="20"/>
              <w:spacing w:before="15" w:line="218" w:lineRule="auto"/>
              <w:ind w:left="924"/>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pStyle w:val="20"/>
              <w:spacing w:before="15" w:line="218" w:lineRule="auto"/>
              <w:ind w:left="943"/>
              <w:jc w:val="right"/>
              <w:rPr>
                <w:sz w:val="18"/>
                <w:szCs w:val="18"/>
              </w:rPr>
            </w:pPr>
          </w:p>
        </w:tc>
      </w:tr>
      <w:tr>
        <w:trPr>
          <w:trHeight w:val="191"/>
        </w:trPr>
        <w:tc>
          <w:tcPr>
            <w:tcW w:w="902" w:type="dxa"/>
            <w:tcBorders>
              <w:left w:val="single" w:sz="2" w:space="0" w:color="000000"/>
              <w:right w:val="single" w:sz="2" w:space="0" w:color="000000"/>
            </w:tcBorders>
            <w:vAlign w:val="center"/>
          </w:tcPr>
          <w:p>
            <w:pPr>
              <w:pStyle w:val="20"/>
              <w:spacing w:before="17" w:line="216" w:lineRule="auto"/>
              <w:ind w:left="26"/>
              <w:rPr>
                <w:spacing w:val="-2"/>
                <w:sz w:val="18"/>
                <w:szCs w:val="18"/>
              </w:rPr>
            </w:pPr>
            <w:r>
              <w:rPr>
                <w:spacing w:val="-2"/>
                <w:sz w:val="18"/>
                <w:szCs w:val="18"/>
              </w:rPr>
              <w:t>2010911</w:t>
            </w:r>
          </w:p>
        </w:tc>
        <w:tc>
          <w:tcPr>
            <w:tcW w:w="3752" w:type="dxa"/>
            <w:tcBorders>
              <w:left w:val="single" w:sz="2" w:space="0" w:color="000000"/>
              <w:right w:val="single" w:sz="2" w:space="0" w:color="000000"/>
            </w:tcBorders>
            <w:vAlign w:val="center"/>
          </w:tcPr>
          <w:p>
            <w:pPr>
              <w:pStyle w:val="20"/>
              <w:spacing w:before="17" w:line="216" w:lineRule="auto"/>
              <w:ind w:left="26"/>
              <w:rPr>
                <w:spacing w:val="-2"/>
                <w:sz w:val="18"/>
                <w:szCs w:val="18"/>
              </w:rPr>
            </w:pPr>
            <w:r>
              <w:rPr>
                <w:spacing w:val="-2"/>
                <w:sz w:val="18"/>
                <w:szCs w:val="18"/>
              </w:rPr>
              <w:t>海关监管</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1.00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1.00 </w:t>
            </w:r>
          </w:p>
        </w:tc>
        <w:tc>
          <w:tcPr>
            <w:tcW w:w="1444" w:type="dxa"/>
            <w:tcBorders>
              <w:left w:val="single" w:sz="2" w:space="0" w:color="000000"/>
              <w:right w:val="single" w:sz="2" w:space="0" w:color="000000"/>
            </w:tcBorders>
          </w:tcPr>
          <w:p>
            <w:pPr>
              <w:spacing w:line="182" w:lineRule="exact"/>
              <w:jc w:val="right"/>
              <w:rPr>
                <w:sz w:val="18"/>
                <w:szCs w:val="18"/>
              </w:rPr>
            </w:pPr>
          </w:p>
        </w:tc>
        <w:tc>
          <w:tcPr>
            <w:tcW w:w="1430"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spacing w:line="182" w:lineRule="exact"/>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7" w:line="216" w:lineRule="auto"/>
              <w:ind w:left="26"/>
              <w:rPr>
                <w:sz w:val="18"/>
                <w:szCs w:val="18"/>
              </w:rPr>
            </w:pPr>
            <w:r>
              <w:rPr>
                <w:spacing w:val="-2"/>
                <w:sz w:val="18"/>
                <w:szCs w:val="18"/>
              </w:rPr>
              <w:t>2010912</w:t>
            </w:r>
          </w:p>
        </w:tc>
        <w:tc>
          <w:tcPr>
            <w:tcW w:w="3752" w:type="dxa"/>
            <w:tcBorders>
              <w:left w:val="single" w:sz="2" w:space="0" w:color="000000"/>
              <w:right w:val="single" w:sz="2" w:space="0" w:color="000000"/>
            </w:tcBorders>
          </w:tcPr>
          <w:p>
            <w:pPr>
              <w:pStyle w:val="20"/>
              <w:spacing w:before="17" w:line="216" w:lineRule="auto"/>
              <w:ind w:left="20"/>
              <w:rPr>
                <w:sz w:val="18"/>
                <w:szCs w:val="18"/>
              </w:rPr>
            </w:pPr>
            <w:r>
              <w:rPr>
                <w:spacing w:val="-1"/>
                <w:sz w:val="18"/>
                <w:szCs w:val="18"/>
              </w:rPr>
              <w:t>检验检疫</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5.50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5.50 </w:t>
            </w:r>
          </w:p>
        </w:tc>
        <w:tc>
          <w:tcPr>
            <w:tcW w:w="1444" w:type="dxa"/>
            <w:tcBorders>
              <w:left w:val="single" w:sz="2" w:space="0" w:color="000000"/>
              <w:right w:val="single" w:sz="2" w:space="0" w:color="000000"/>
            </w:tcBorders>
          </w:tcPr>
          <w:p>
            <w:pPr>
              <w:spacing w:line="182" w:lineRule="exact"/>
              <w:jc w:val="right"/>
              <w:rPr>
                <w:sz w:val="18"/>
                <w:szCs w:val="18"/>
              </w:rPr>
            </w:pPr>
          </w:p>
        </w:tc>
        <w:tc>
          <w:tcPr>
            <w:tcW w:w="1430"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spacing w:line="182" w:lineRule="exact"/>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5" w:line="218" w:lineRule="auto"/>
              <w:ind w:left="26"/>
              <w:rPr>
                <w:sz w:val="18"/>
                <w:szCs w:val="18"/>
              </w:rPr>
            </w:pPr>
            <w:r>
              <w:rPr>
                <w:spacing w:val="-3"/>
                <w:sz w:val="18"/>
                <w:szCs w:val="18"/>
              </w:rPr>
              <w:t>208</w:t>
            </w:r>
          </w:p>
        </w:tc>
        <w:tc>
          <w:tcPr>
            <w:tcW w:w="3752" w:type="dxa"/>
            <w:tcBorders>
              <w:left w:val="single" w:sz="2" w:space="0" w:color="000000"/>
              <w:right w:val="single" w:sz="2" w:space="0" w:color="000000"/>
            </w:tcBorders>
          </w:tcPr>
          <w:p>
            <w:pPr>
              <w:pStyle w:val="20"/>
              <w:spacing w:before="15" w:line="218" w:lineRule="auto"/>
              <w:ind w:left="21"/>
              <w:rPr>
                <w:sz w:val="18"/>
                <w:szCs w:val="18"/>
              </w:rPr>
            </w:pPr>
            <w:r>
              <w:rPr>
                <w:spacing w:val="-2"/>
                <w:sz w:val="18"/>
                <w:szCs w:val="18"/>
              </w:rPr>
              <w:t>社会保障和就业支出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50.09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50.09 </w:t>
            </w:r>
          </w:p>
        </w:tc>
        <w:tc>
          <w:tcPr>
            <w:tcW w:w="1444" w:type="dxa"/>
            <w:tcBorders>
              <w:left w:val="single" w:sz="2" w:space="0" w:color="000000"/>
              <w:right w:val="single" w:sz="2" w:space="0" w:color="000000"/>
            </w:tcBorders>
          </w:tcPr>
          <w:p>
            <w:pPr>
              <w:pStyle w:val="20"/>
              <w:spacing w:before="15" w:line="218" w:lineRule="auto"/>
              <w:ind w:left="998"/>
              <w:jc w:val="right"/>
              <w:rPr>
                <w:sz w:val="18"/>
                <w:szCs w:val="18"/>
              </w:rPr>
            </w:pPr>
          </w:p>
        </w:tc>
        <w:tc>
          <w:tcPr>
            <w:tcW w:w="1430" w:type="dxa"/>
            <w:tcBorders>
              <w:left w:val="single" w:sz="2" w:space="0" w:color="000000"/>
              <w:right w:val="single" w:sz="2" w:space="0" w:color="000000"/>
            </w:tcBorders>
          </w:tcPr>
          <w:p>
            <w:pPr>
              <w:pStyle w:val="20"/>
              <w:spacing w:before="15" w:line="218" w:lineRule="auto"/>
              <w:ind w:left="711"/>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pStyle w:val="20"/>
              <w:spacing w:before="15" w:line="218" w:lineRule="auto"/>
              <w:ind w:left="731"/>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5" w:line="218" w:lineRule="auto"/>
              <w:ind w:left="26"/>
              <w:rPr>
                <w:sz w:val="18"/>
                <w:szCs w:val="18"/>
              </w:rPr>
            </w:pPr>
            <w:r>
              <w:rPr>
                <w:spacing w:val="-2"/>
                <w:sz w:val="18"/>
                <w:szCs w:val="18"/>
              </w:rPr>
              <w:t>20805</w:t>
            </w:r>
          </w:p>
        </w:tc>
        <w:tc>
          <w:tcPr>
            <w:tcW w:w="3752" w:type="dxa"/>
            <w:tcBorders>
              <w:left w:val="single" w:sz="2" w:space="0" w:color="000000"/>
              <w:right w:val="single" w:sz="2" w:space="0" w:color="000000"/>
            </w:tcBorders>
          </w:tcPr>
          <w:p>
            <w:pPr>
              <w:pStyle w:val="20"/>
              <w:spacing w:before="15" w:line="218" w:lineRule="auto"/>
              <w:ind w:left="22"/>
              <w:rPr>
                <w:sz w:val="18"/>
                <w:szCs w:val="18"/>
              </w:rPr>
            </w:pPr>
            <w:r>
              <w:rPr>
                <w:spacing w:val="-2"/>
                <w:sz w:val="18"/>
                <w:szCs w:val="18"/>
              </w:rPr>
              <w:t>行政事业单位养老支出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50.09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50.09 </w:t>
            </w:r>
          </w:p>
        </w:tc>
        <w:tc>
          <w:tcPr>
            <w:tcW w:w="1444" w:type="dxa"/>
            <w:tcBorders>
              <w:left w:val="single" w:sz="2" w:space="0" w:color="000000"/>
              <w:right w:val="single" w:sz="2" w:space="0" w:color="000000"/>
            </w:tcBorders>
          </w:tcPr>
          <w:p>
            <w:pPr>
              <w:pStyle w:val="20"/>
              <w:spacing w:before="15" w:line="218" w:lineRule="auto"/>
              <w:ind w:left="998"/>
              <w:jc w:val="right"/>
              <w:rPr>
                <w:sz w:val="18"/>
                <w:szCs w:val="18"/>
              </w:rPr>
            </w:pPr>
          </w:p>
        </w:tc>
        <w:tc>
          <w:tcPr>
            <w:tcW w:w="1430" w:type="dxa"/>
            <w:tcBorders>
              <w:left w:val="single" w:sz="2" w:space="0" w:color="000000"/>
              <w:right w:val="single" w:sz="2" w:space="0" w:color="000000"/>
            </w:tcBorders>
          </w:tcPr>
          <w:p>
            <w:pPr>
              <w:pStyle w:val="20"/>
              <w:spacing w:before="15" w:line="218" w:lineRule="auto"/>
              <w:ind w:left="711"/>
              <w:jc w:val="right"/>
              <w:rPr>
                <w:sz w:val="18"/>
                <w:szCs w:val="18"/>
              </w:rPr>
            </w:pPr>
          </w:p>
        </w:tc>
        <w:tc>
          <w:tcPr>
            <w:tcW w:w="1449" w:type="dxa"/>
            <w:tcBorders>
              <w:left w:val="single" w:sz="2" w:space="0" w:color="000000"/>
              <w:right w:val="single" w:sz="2" w:space="0" w:color="000000"/>
            </w:tcBorders>
          </w:tcPr>
          <w:p>
            <w:pPr>
              <w:spacing w:line="181" w:lineRule="exact"/>
              <w:jc w:val="right"/>
              <w:rPr>
                <w:sz w:val="18"/>
                <w:szCs w:val="18"/>
              </w:rPr>
            </w:pPr>
          </w:p>
        </w:tc>
        <w:tc>
          <w:tcPr>
            <w:tcW w:w="1449" w:type="dxa"/>
            <w:tcBorders>
              <w:left w:val="single" w:sz="2" w:space="0" w:color="000000"/>
              <w:right w:val="single" w:sz="2" w:space="0" w:color="000000"/>
            </w:tcBorders>
          </w:tcPr>
          <w:p>
            <w:pPr>
              <w:spacing w:line="181" w:lineRule="exact"/>
              <w:jc w:val="right"/>
              <w:rPr>
                <w:sz w:val="18"/>
                <w:szCs w:val="18"/>
              </w:rPr>
            </w:pPr>
          </w:p>
        </w:tc>
        <w:tc>
          <w:tcPr>
            <w:tcW w:w="1454" w:type="dxa"/>
            <w:tcBorders>
              <w:left w:val="single" w:sz="2" w:space="0" w:color="000000"/>
              <w:right w:val="single" w:sz="2" w:space="0" w:color="000000"/>
            </w:tcBorders>
          </w:tcPr>
          <w:p>
            <w:pPr>
              <w:pStyle w:val="20"/>
              <w:spacing w:before="15" w:line="218" w:lineRule="auto"/>
              <w:ind w:left="731"/>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5" w:line="221" w:lineRule="auto"/>
              <w:ind w:left="26"/>
              <w:rPr>
                <w:sz w:val="18"/>
                <w:szCs w:val="18"/>
              </w:rPr>
            </w:pPr>
            <w:r>
              <w:rPr>
                <w:spacing w:val="-2"/>
                <w:sz w:val="18"/>
                <w:szCs w:val="18"/>
              </w:rPr>
              <w:t>2080501</w:t>
            </w:r>
          </w:p>
        </w:tc>
        <w:tc>
          <w:tcPr>
            <w:tcW w:w="3752" w:type="dxa"/>
            <w:tcBorders>
              <w:left w:val="single" w:sz="2" w:space="0" w:color="000000"/>
              <w:right w:val="single" w:sz="2" w:space="0" w:color="000000"/>
            </w:tcBorders>
          </w:tcPr>
          <w:p>
            <w:pPr>
              <w:pStyle w:val="20"/>
              <w:spacing w:before="15" w:line="221" w:lineRule="auto"/>
              <w:ind w:left="22"/>
              <w:rPr>
                <w:sz w:val="18"/>
                <w:szCs w:val="18"/>
              </w:rPr>
            </w:pPr>
            <w:r>
              <w:rPr>
                <w:spacing w:val="-2"/>
                <w:sz w:val="18"/>
                <w:szCs w:val="18"/>
              </w:rPr>
              <w:t>行政单位离退休</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0.47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0.47 </w:t>
            </w:r>
          </w:p>
        </w:tc>
        <w:tc>
          <w:tcPr>
            <w:tcW w:w="1444" w:type="dxa"/>
            <w:tcBorders>
              <w:left w:val="single" w:sz="2" w:space="0" w:color="000000"/>
              <w:right w:val="single" w:sz="2" w:space="0" w:color="000000"/>
            </w:tcBorders>
          </w:tcPr>
          <w:p>
            <w:pPr>
              <w:spacing w:line="181" w:lineRule="exact"/>
              <w:jc w:val="right"/>
              <w:rPr>
                <w:sz w:val="18"/>
                <w:szCs w:val="18"/>
              </w:rPr>
            </w:pPr>
          </w:p>
        </w:tc>
        <w:tc>
          <w:tcPr>
            <w:tcW w:w="1430" w:type="dxa"/>
            <w:tcBorders>
              <w:left w:val="single" w:sz="2" w:space="0" w:color="000000"/>
              <w:right w:val="single" w:sz="2" w:space="0" w:color="000000"/>
            </w:tcBorders>
          </w:tcPr>
          <w:p>
            <w:pPr>
              <w:spacing w:line="181" w:lineRule="exact"/>
              <w:jc w:val="right"/>
              <w:rPr>
                <w:sz w:val="18"/>
                <w:szCs w:val="18"/>
              </w:rPr>
            </w:pPr>
          </w:p>
        </w:tc>
        <w:tc>
          <w:tcPr>
            <w:tcW w:w="1449" w:type="dxa"/>
            <w:tcBorders>
              <w:left w:val="single" w:sz="2" w:space="0" w:color="000000"/>
              <w:right w:val="single" w:sz="2" w:space="0" w:color="000000"/>
            </w:tcBorders>
          </w:tcPr>
          <w:p>
            <w:pPr>
              <w:spacing w:line="181" w:lineRule="exact"/>
              <w:jc w:val="right"/>
              <w:rPr>
                <w:sz w:val="18"/>
                <w:szCs w:val="18"/>
              </w:rPr>
            </w:pPr>
          </w:p>
        </w:tc>
        <w:tc>
          <w:tcPr>
            <w:tcW w:w="1449" w:type="dxa"/>
            <w:tcBorders>
              <w:left w:val="single" w:sz="2" w:space="0" w:color="000000"/>
              <w:right w:val="single" w:sz="2" w:space="0" w:color="000000"/>
            </w:tcBorders>
          </w:tcPr>
          <w:p>
            <w:pPr>
              <w:spacing w:line="181" w:lineRule="exact"/>
              <w:jc w:val="right"/>
              <w:rPr>
                <w:sz w:val="18"/>
                <w:szCs w:val="18"/>
              </w:rPr>
            </w:pPr>
          </w:p>
        </w:tc>
        <w:tc>
          <w:tcPr>
            <w:tcW w:w="1454" w:type="dxa"/>
            <w:tcBorders>
              <w:left w:val="single" w:sz="2" w:space="0" w:color="000000"/>
              <w:right w:val="single" w:sz="2" w:space="0" w:color="000000"/>
            </w:tcBorders>
          </w:tcPr>
          <w:p>
            <w:pPr>
              <w:pStyle w:val="20"/>
              <w:spacing w:before="15" w:line="221" w:lineRule="auto"/>
              <w:ind w:left="733"/>
              <w:jc w:val="right"/>
              <w:rPr>
                <w:sz w:val="18"/>
                <w:szCs w:val="18"/>
              </w:rPr>
            </w:pPr>
          </w:p>
        </w:tc>
      </w:tr>
      <w:tr>
        <w:trPr>
          <w:trHeight w:val="196"/>
        </w:trPr>
        <w:tc>
          <w:tcPr>
            <w:tcW w:w="902" w:type="dxa"/>
            <w:tcBorders>
              <w:left w:val="single" w:sz="2" w:space="0" w:color="000000"/>
              <w:right w:val="single" w:sz="2" w:space="0" w:color="000000"/>
            </w:tcBorders>
          </w:tcPr>
          <w:p>
            <w:pPr>
              <w:pStyle w:val="20"/>
              <w:spacing w:before="14" w:line="226" w:lineRule="auto"/>
              <w:ind w:left="26"/>
              <w:rPr>
                <w:sz w:val="18"/>
                <w:szCs w:val="18"/>
              </w:rPr>
            </w:pPr>
            <w:r>
              <w:rPr>
                <w:spacing w:val="-2"/>
                <w:sz w:val="18"/>
                <w:szCs w:val="18"/>
              </w:rPr>
              <w:t>2080505</w:t>
            </w:r>
          </w:p>
        </w:tc>
        <w:tc>
          <w:tcPr>
            <w:tcW w:w="3752" w:type="dxa"/>
            <w:tcBorders>
              <w:left w:val="single" w:sz="2" w:space="0" w:color="000000"/>
              <w:right w:val="single" w:sz="2" w:space="0" w:color="000000"/>
            </w:tcBorders>
          </w:tcPr>
          <w:p>
            <w:pPr>
              <w:pStyle w:val="20"/>
              <w:spacing w:before="14" w:line="223" w:lineRule="auto"/>
              <w:ind w:left="19"/>
              <w:rPr>
                <w:sz w:val="18"/>
                <w:szCs w:val="18"/>
              </w:rPr>
            </w:pPr>
            <w:r>
              <w:rPr>
                <w:spacing w:val="-2"/>
                <w:sz w:val="18"/>
                <w:szCs w:val="18"/>
              </w:rPr>
              <w:t>机关事业单位基本养老保险缴费支出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33.08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33.08 </w:t>
            </w:r>
          </w:p>
        </w:tc>
        <w:tc>
          <w:tcPr>
            <w:tcW w:w="1444" w:type="dxa"/>
            <w:tcBorders>
              <w:left w:val="single" w:sz="2" w:space="0" w:color="000000"/>
              <w:right w:val="single" w:sz="2" w:space="0" w:color="000000"/>
            </w:tcBorders>
          </w:tcPr>
          <w:p>
            <w:pPr>
              <w:pStyle w:val="20"/>
              <w:spacing w:before="14" w:line="226" w:lineRule="auto"/>
              <w:ind w:left="1072"/>
              <w:jc w:val="right"/>
              <w:rPr>
                <w:sz w:val="18"/>
                <w:szCs w:val="18"/>
              </w:rPr>
            </w:pPr>
          </w:p>
        </w:tc>
        <w:tc>
          <w:tcPr>
            <w:tcW w:w="1430" w:type="dxa"/>
            <w:tcBorders>
              <w:left w:val="single" w:sz="2" w:space="0" w:color="000000"/>
              <w:right w:val="single" w:sz="2" w:space="0" w:color="000000"/>
            </w:tcBorders>
          </w:tcPr>
          <w:p>
            <w:pPr>
              <w:pStyle w:val="20"/>
              <w:spacing w:before="14" w:line="223" w:lineRule="auto"/>
              <w:ind w:left="720"/>
              <w:jc w:val="right"/>
              <w:rPr>
                <w:sz w:val="18"/>
                <w:szCs w:val="18"/>
              </w:rPr>
            </w:pPr>
          </w:p>
        </w:tc>
        <w:tc>
          <w:tcPr>
            <w:tcW w:w="1449" w:type="dxa"/>
            <w:tcBorders>
              <w:left w:val="single" w:sz="2" w:space="0" w:color="000000"/>
              <w:right w:val="single" w:sz="2" w:space="0" w:color="000000"/>
            </w:tcBorders>
          </w:tcPr>
          <w:p>
            <w:pPr>
              <w:spacing w:line="185" w:lineRule="exact"/>
              <w:jc w:val="right"/>
              <w:rPr>
                <w:sz w:val="18"/>
                <w:szCs w:val="18"/>
              </w:rPr>
            </w:pPr>
          </w:p>
        </w:tc>
        <w:tc>
          <w:tcPr>
            <w:tcW w:w="1449" w:type="dxa"/>
            <w:tcBorders>
              <w:left w:val="single" w:sz="2" w:space="0" w:color="000000"/>
              <w:right w:val="single" w:sz="2" w:space="0" w:color="000000"/>
            </w:tcBorders>
          </w:tcPr>
          <w:p>
            <w:pPr>
              <w:spacing w:line="185" w:lineRule="exact"/>
              <w:jc w:val="right"/>
              <w:rPr>
                <w:sz w:val="18"/>
                <w:szCs w:val="18"/>
              </w:rPr>
            </w:pPr>
          </w:p>
        </w:tc>
        <w:tc>
          <w:tcPr>
            <w:tcW w:w="1454" w:type="dxa"/>
            <w:tcBorders>
              <w:left w:val="single" w:sz="2" w:space="0" w:color="000000"/>
              <w:right w:val="single" w:sz="2" w:space="0" w:color="000000"/>
            </w:tcBorders>
          </w:tcPr>
          <w:p>
            <w:pPr>
              <w:pStyle w:val="20"/>
              <w:spacing w:before="14" w:line="223" w:lineRule="auto"/>
              <w:ind w:left="732"/>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2" w:line="223" w:lineRule="auto"/>
              <w:ind w:left="26"/>
              <w:rPr>
                <w:sz w:val="18"/>
                <w:szCs w:val="18"/>
              </w:rPr>
            </w:pPr>
            <w:r>
              <w:rPr>
                <w:spacing w:val="-2"/>
                <w:sz w:val="18"/>
                <w:szCs w:val="18"/>
              </w:rPr>
              <w:t>2080506</w:t>
            </w:r>
          </w:p>
        </w:tc>
        <w:tc>
          <w:tcPr>
            <w:tcW w:w="3752" w:type="dxa"/>
            <w:tcBorders>
              <w:left w:val="single" w:sz="2" w:space="0" w:color="000000"/>
              <w:right w:val="single" w:sz="2" w:space="0" w:color="000000"/>
            </w:tcBorders>
          </w:tcPr>
          <w:p>
            <w:pPr>
              <w:pStyle w:val="20"/>
              <w:spacing w:before="11" w:line="223" w:lineRule="auto"/>
              <w:ind w:left="19"/>
              <w:rPr>
                <w:sz w:val="18"/>
                <w:szCs w:val="18"/>
              </w:rPr>
            </w:pPr>
            <w:r>
              <w:rPr>
                <w:spacing w:val="-2"/>
                <w:sz w:val="18"/>
                <w:szCs w:val="18"/>
              </w:rPr>
              <w:t>机关事业单位职业年金缴费支出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16.54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16.54 </w:t>
            </w:r>
          </w:p>
        </w:tc>
        <w:tc>
          <w:tcPr>
            <w:tcW w:w="1444" w:type="dxa"/>
            <w:tcBorders>
              <w:left w:val="single" w:sz="2" w:space="0" w:color="000000"/>
              <w:right w:val="single" w:sz="2" w:space="0" w:color="000000"/>
            </w:tcBorders>
          </w:tcPr>
          <w:p>
            <w:pPr>
              <w:spacing w:line="182" w:lineRule="exact"/>
              <w:jc w:val="right"/>
              <w:rPr>
                <w:sz w:val="18"/>
                <w:szCs w:val="18"/>
              </w:rPr>
            </w:pPr>
          </w:p>
        </w:tc>
        <w:tc>
          <w:tcPr>
            <w:tcW w:w="1430" w:type="dxa"/>
            <w:tcBorders>
              <w:left w:val="single" w:sz="2" w:space="0" w:color="000000"/>
              <w:right w:val="single" w:sz="2" w:space="0" w:color="000000"/>
            </w:tcBorders>
          </w:tcPr>
          <w:p>
            <w:pPr>
              <w:pStyle w:val="20"/>
              <w:spacing w:before="11" w:line="223" w:lineRule="auto"/>
              <w:ind w:left="783"/>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pStyle w:val="20"/>
              <w:spacing w:before="11" w:line="223" w:lineRule="auto"/>
              <w:ind w:left="803"/>
              <w:jc w:val="right"/>
              <w:rPr>
                <w:sz w:val="18"/>
                <w:szCs w:val="18"/>
              </w:rPr>
            </w:pPr>
          </w:p>
        </w:tc>
      </w:tr>
      <w:tr>
        <w:trPr>
          <w:trHeight w:val="123"/>
        </w:trPr>
        <w:tc>
          <w:tcPr>
            <w:tcW w:w="902" w:type="dxa"/>
            <w:tcBorders>
              <w:left w:val="single" w:sz="2" w:space="0" w:color="000000"/>
              <w:right w:val="single" w:sz="2" w:space="0" w:color="000000"/>
            </w:tcBorders>
          </w:tcPr>
          <w:p>
            <w:pPr>
              <w:pStyle w:val="20"/>
              <w:spacing w:before="12" w:line="223" w:lineRule="auto"/>
              <w:ind w:left="26"/>
              <w:rPr>
                <w:sz w:val="18"/>
                <w:szCs w:val="18"/>
              </w:rPr>
            </w:pPr>
            <w:r>
              <w:rPr>
                <w:spacing w:val="-3"/>
                <w:sz w:val="18"/>
                <w:szCs w:val="18"/>
              </w:rPr>
              <w:t>210</w:t>
            </w:r>
          </w:p>
        </w:tc>
        <w:tc>
          <w:tcPr>
            <w:tcW w:w="3752" w:type="dxa"/>
            <w:tcBorders>
              <w:left w:val="single" w:sz="2" w:space="0" w:color="000000"/>
              <w:right w:val="single" w:sz="2" w:space="0" w:color="000000"/>
            </w:tcBorders>
          </w:tcPr>
          <w:p>
            <w:pPr>
              <w:pStyle w:val="20"/>
              <w:spacing w:before="12" w:line="223" w:lineRule="auto"/>
              <w:ind w:left="21"/>
              <w:rPr>
                <w:sz w:val="18"/>
                <w:szCs w:val="18"/>
              </w:rPr>
            </w:pPr>
            <w:r>
              <w:rPr>
                <w:spacing w:val="-2"/>
                <w:sz w:val="18"/>
                <w:szCs w:val="18"/>
              </w:rPr>
              <w:t>卫生健康支出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22.12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22.12 </w:t>
            </w:r>
          </w:p>
        </w:tc>
        <w:tc>
          <w:tcPr>
            <w:tcW w:w="1444" w:type="dxa"/>
            <w:tcBorders>
              <w:left w:val="single" w:sz="2" w:space="0" w:color="000000"/>
              <w:right w:val="single" w:sz="2" w:space="0" w:color="000000"/>
            </w:tcBorders>
          </w:tcPr>
          <w:p>
            <w:pPr>
              <w:pStyle w:val="20"/>
              <w:spacing w:before="12" w:line="223" w:lineRule="auto"/>
              <w:ind w:left="1072"/>
              <w:jc w:val="right"/>
              <w:rPr>
                <w:sz w:val="18"/>
                <w:szCs w:val="18"/>
              </w:rPr>
            </w:pPr>
          </w:p>
        </w:tc>
        <w:tc>
          <w:tcPr>
            <w:tcW w:w="1430" w:type="dxa"/>
            <w:tcBorders>
              <w:left w:val="single" w:sz="2" w:space="0" w:color="000000"/>
              <w:right w:val="single" w:sz="2" w:space="0" w:color="000000"/>
            </w:tcBorders>
          </w:tcPr>
          <w:p>
            <w:pPr>
              <w:pStyle w:val="20"/>
              <w:spacing w:before="12" w:line="223" w:lineRule="auto"/>
              <w:ind w:left="781"/>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pStyle w:val="20"/>
              <w:spacing w:before="12" w:line="223" w:lineRule="auto"/>
              <w:ind w:left="806"/>
              <w:jc w:val="right"/>
              <w:rPr>
                <w:sz w:val="18"/>
                <w:szCs w:val="18"/>
              </w:rPr>
            </w:pPr>
          </w:p>
        </w:tc>
      </w:tr>
      <w:tr>
        <w:trPr>
          <w:trHeight w:val="191"/>
        </w:trPr>
        <w:tc>
          <w:tcPr>
            <w:tcW w:w="902" w:type="dxa"/>
            <w:tcBorders>
              <w:left w:val="single" w:sz="2" w:space="0" w:color="000000"/>
              <w:right w:val="single" w:sz="2" w:space="0" w:color="000000"/>
            </w:tcBorders>
          </w:tcPr>
          <w:p>
            <w:pPr>
              <w:pStyle w:val="20"/>
              <w:spacing w:before="11" w:line="223" w:lineRule="auto"/>
              <w:ind w:left="26"/>
              <w:rPr>
                <w:sz w:val="18"/>
                <w:szCs w:val="18"/>
              </w:rPr>
            </w:pPr>
            <w:r>
              <w:rPr>
                <w:spacing w:val="-2"/>
                <w:sz w:val="18"/>
                <w:szCs w:val="18"/>
              </w:rPr>
              <w:t>21011</w:t>
            </w:r>
          </w:p>
        </w:tc>
        <w:tc>
          <w:tcPr>
            <w:tcW w:w="3752" w:type="dxa"/>
            <w:tcBorders>
              <w:left w:val="single" w:sz="2" w:space="0" w:color="000000"/>
              <w:right w:val="single" w:sz="2" w:space="0" w:color="000000"/>
            </w:tcBorders>
          </w:tcPr>
          <w:p>
            <w:pPr>
              <w:pStyle w:val="20"/>
              <w:spacing w:before="11" w:line="223" w:lineRule="auto"/>
              <w:ind w:left="22"/>
              <w:rPr>
                <w:sz w:val="18"/>
                <w:szCs w:val="18"/>
              </w:rPr>
            </w:pPr>
            <w:r>
              <w:rPr>
                <w:spacing w:val="-2"/>
                <w:sz w:val="18"/>
                <w:szCs w:val="18"/>
              </w:rPr>
              <w:t>行政事业单位医疗</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22.12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22.12 </w:t>
            </w:r>
          </w:p>
        </w:tc>
        <w:tc>
          <w:tcPr>
            <w:tcW w:w="1444" w:type="dxa"/>
            <w:tcBorders>
              <w:left w:val="single" w:sz="2" w:space="0" w:color="000000"/>
              <w:right w:val="single" w:sz="2" w:space="0" w:color="000000"/>
            </w:tcBorders>
          </w:tcPr>
          <w:p>
            <w:pPr>
              <w:pStyle w:val="20"/>
              <w:spacing w:before="11" w:line="223" w:lineRule="auto"/>
              <w:ind w:left="1072"/>
              <w:jc w:val="right"/>
              <w:rPr>
                <w:sz w:val="18"/>
                <w:szCs w:val="18"/>
              </w:rPr>
            </w:pPr>
          </w:p>
        </w:tc>
        <w:tc>
          <w:tcPr>
            <w:tcW w:w="1430" w:type="dxa"/>
            <w:tcBorders>
              <w:left w:val="single" w:sz="2" w:space="0" w:color="000000"/>
              <w:right w:val="single" w:sz="2" w:space="0" w:color="000000"/>
            </w:tcBorders>
          </w:tcPr>
          <w:p>
            <w:pPr>
              <w:pStyle w:val="20"/>
              <w:spacing w:before="11" w:line="223" w:lineRule="auto"/>
              <w:ind w:left="781"/>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54" w:type="dxa"/>
            <w:tcBorders>
              <w:left w:val="single" w:sz="2" w:space="0" w:color="000000"/>
              <w:right w:val="single" w:sz="2" w:space="0" w:color="000000"/>
            </w:tcBorders>
          </w:tcPr>
          <w:p>
            <w:pPr>
              <w:pStyle w:val="20"/>
              <w:spacing w:before="11" w:line="223" w:lineRule="auto"/>
              <w:ind w:left="806"/>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2" w:line="223" w:lineRule="auto"/>
              <w:ind w:left="26"/>
              <w:rPr>
                <w:sz w:val="18"/>
                <w:szCs w:val="18"/>
              </w:rPr>
            </w:pPr>
            <w:r>
              <w:rPr>
                <w:spacing w:val="-2"/>
                <w:sz w:val="18"/>
                <w:szCs w:val="18"/>
              </w:rPr>
              <w:t>2101101</w:t>
            </w:r>
          </w:p>
        </w:tc>
        <w:tc>
          <w:tcPr>
            <w:tcW w:w="3752" w:type="dxa"/>
            <w:tcBorders>
              <w:left w:val="single" w:sz="2" w:space="0" w:color="000000"/>
              <w:right w:val="single" w:sz="2" w:space="0" w:color="000000"/>
            </w:tcBorders>
          </w:tcPr>
          <w:p>
            <w:pPr>
              <w:pStyle w:val="20"/>
              <w:spacing w:before="12" w:line="223" w:lineRule="auto"/>
              <w:ind w:left="22"/>
              <w:rPr>
                <w:sz w:val="18"/>
                <w:szCs w:val="18"/>
              </w:rPr>
            </w:pPr>
            <w:r>
              <w:rPr>
                <w:spacing w:val="-2"/>
                <w:sz w:val="18"/>
                <w:szCs w:val="18"/>
              </w:rPr>
              <w:t>行政单位医疗</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13.44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13.44 </w:t>
            </w:r>
          </w:p>
        </w:tc>
        <w:tc>
          <w:tcPr>
            <w:tcW w:w="1444" w:type="dxa"/>
            <w:tcBorders>
              <w:left w:val="single" w:sz="2" w:space="0" w:color="000000"/>
              <w:right w:val="single" w:sz="2" w:space="0" w:color="000000"/>
            </w:tcBorders>
          </w:tcPr>
          <w:p>
            <w:pPr>
              <w:spacing w:line="182" w:lineRule="exact"/>
              <w:jc w:val="right"/>
              <w:rPr>
                <w:sz w:val="18"/>
                <w:szCs w:val="18"/>
              </w:rPr>
            </w:pPr>
          </w:p>
        </w:tc>
        <w:tc>
          <w:tcPr>
            <w:tcW w:w="1430"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pStyle w:val="20"/>
              <w:spacing w:before="12" w:line="223" w:lineRule="auto"/>
              <w:ind w:left="805"/>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3" w:line="223" w:lineRule="auto"/>
              <w:ind w:left="26"/>
              <w:rPr>
                <w:sz w:val="18"/>
                <w:szCs w:val="18"/>
              </w:rPr>
            </w:pPr>
            <w:r>
              <w:rPr>
                <w:spacing w:val="-2"/>
                <w:sz w:val="18"/>
                <w:szCs w:val="18"/>
              </w:rPr>
              <w:t>2101103</w:t>
            </w:r>
          </w:p>
        </w:tc>
        <w:tc>
          <w:tcPr>
            <w:tcW w:w="3752" w:type="dxa"/>
            <w:tcBorders>
              <w:left w:val="single" w:sz="2" w:space="0" w:color="000000"/>
              <w:right w:val="single" w:sz="2" w:space="0" w:color="000000"/>
            </w:tcBorders>
          </w:tcPr>
          <w:p>
            <w:pPr>
              <w:pStyle w:val="20"/>
              <w:spacing w:before="13" w:line="223" w:lineRule="auto"/>
              <w:ind w:left="24"/>
              <w:rPr>
                <w:sz w:val="18"/>
                <w:szCs w:val="18"/>
              </w:rPr>
            </w:pPr>
            <w:r>
              <w:rPr>
                <w:spacing w:val="-3"/>
                <w:sz w:val="18"/>
                <w:szCs w:val="18"/>
              </w:rPr>
              <w:t>公务员医疗补助</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8.27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8.27 </w:t>
            </w:r>
          </w:p>
        </w:tc>
        <w:tc>
          <w:tcPr>
            <w:tcW w:w="1444" w:type="dxa"/>
            <w:tcBorders>
              <w:left w:val="single" w:sz="2" w:space="0" w:color="000000"/>
              <w:right w:val="single" w:sz="2" w:space="0" w:color="000000"/>
            </w:tcBorders>
          </w:tcPr>
          <w:p>
            <w:pPr>
              <w:spacing w:line="182" w:lineRule="exact"/>
              <w:jc w:val="right"/>
              <w:rPr>
                <w:sz w:val="18"/>
                <w:szCs w:val="18"/>
              </w:rPr>
            </w:pPr>
          </w:p>
        </w:tc>
        <w:tc>
          <w:tcPr>
            <w:tcW w:w="1430"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pStyle w:val="20"/>
              <w:spacing w:before="13" w:line="223" w:lineRule="auto"/>
              <w:ind w:left="805"/>
              <w:jc w:val="right"/>
              <w:rPr>
                <w:sz w:val="18"/>
                <w:szCs w:val="18"/>
              </w:rPr>
            </w:pPr>
          </w:p>
        </w:tc>
      </w:tr>
      <w:tr>
        <w:trPr>
          <w:trHeight w:val="191"/>
        </w:trPr>
        <w:tc>
          <w:tcPr>
            <w:tcW w:w="902" w:type="dxa"/>
            <w:tcBorders>
              <w:left w:val="single" w:sz="2" w:space="0" w:color="000000"/>
              <w:right w:val="single" w:sz="2" w:space="0" w:color="000000"/>
            </w:tcBorders>
          </w:tcPr>
          <w:p>
            <w:pPr>
              <w:pStyle w:val="20"/>
              <w:spacing w:before="13" w:line="221" w:lineRule="auto"/>
              <w:ind w:left="26"/>
              <w:rPr>
                <w:sz w:val="18"/>
                <w:szCs w:val="18"/>
              </w:rPr>
            </w:pPr>
            <w:r>
              <w:rPr>
                <w:spacing w:val="-2"/>
                <w:sz w:val="18"/>
                <w:szCs w:val="18"/>
              </w:rPr>
              <w:t>2101199</w:t>
            </w:r>
          </w:p>
        </w:tc>
        <w:tc>
          <w:tcPr>
            <w:tcW w:w="3752" w:type="dxa"/>
            <w:tcBorders>
              <w:left w:val="single" w:sz="2" w:space="0" w:color="000000"/>
              <w:right w:val="single" w:sz="2" w:space="0" w:color="000000"/>
            </w:tcBorders>
          </w:tcPr>
          <w:p>
            <w:pPr>
              <w:pStyle w:val="20"/>
              <w:spacing w:before="13" w:line="221" w:lineRule="auto"/>
              <w:ind w:left="20"/>
              <w:rPr>
                <w:sz w:val="18"/>
                <w:szCs w:val="18"/>
              </w:rPr>
            </w:pPr>
            <w:r>
              <w:rPr>
                <w:spacing w:val="-2"/>
                <w:sz w:val="18"/>
                <w:szCs w:val="18"/>
              </w:rPr>
              <w:t>其他行政事业单位医疗支出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0.41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0.41 </w:t>
            </w:r>
          </w:p>
        </w:tc>
        <w:tc>
          <w:tcPr>
            <w:tcW w:w="1444" w:type="dxa"/>
            <w:tcBorders>
              <w:left w:val="single" w:sz="2" w:space="0" w:color="000000"/>
              <w:right w:val="single" w:sz="2" w:space="0" w:color="000000"/>
            </w:tcBorders>
          </w:tcPr>
          <w:p>
            <w:pPr>
              <w:pStyle w:val="20"/>
              <w:spacing w:before="13" w:line="221" w:lineRule="auto"/>
              <w:ind w:left="1070"/>
              <w:jc w:val="right"/>
              <w:rPr>
                <w:sz w:val="18"/>
                <w:szCs w:val="18"/>
              </w:rPr>
            </w:pPr>
          </w:p>
        </w:tc>
        <w:tc>
          <w:tcPr>
            <w:tcW w:w="1430" w:type="dxa"/>
            <w:tcBorders>
              <w:left w:val="single" w:sz="2" w:space="0" w:color="000000"/>
              <w:right w:val="single" w:sz="2" w:space="0" w:color="000000"/>
            </w:tcBorders>
          </w:tcPr>
          <w:p>
            <w:pPr>
              <w:pStyle w:val="20"/>
              <w:spacing w:before="13" w:line="221" w:lineRule="auto"/>
              <w:ind w:left="931"/>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54" w:type="dxa"/>
            <w:tcBorders>
              <w:left w:val="single" w:sz="2" w:space="0" w:color="000000"/>
              <w:right w:val="single" w:sz="2" w:space="0" w:color="000000"/>
            </w:tcBorders>
          </w:tcPr>
          <w:p>
            <w:pPr>
              <w:pStyle w:val="20"/>
              <w:spacing w:before="13" w:line="221" w:lineRule="auto"/>
              <w:ind w:left="943"/>
              <w:jc w:val="right"/>
              <w:rPr>
                <w:sz w:val="18"/>
                <w:szCs w:val="18"/>
              </w:rPr>
            </w:pPr>
          </w:p>
        </w:tc>
      </w:tr>
      <w:tr>
        <w:trPr>
          <w:trHeight w:val="192"/>
        </w:trPr>
        <w:tc>
          <w:tcPr>
            <w:tcW w:w="902" w:type="dxa"/>
            <w:tcBorders>
              <w:left w:val="single" w:sz="2" w:space="0" w:color="000000"/>
              <w:right w:val="single" w:sz="2" w:space="0" w:color="000000"/>
            </w:tcBorders>
          </w:tcPr>
          <w:p>
            <w:pPr>
              <w:pStyle w:val="20"/>
              <w:spacing w:before="14" w:line="221" w:lineRule="auto"/>
              <w:ind w:left="26"/>
              <w:rPr>
                <w:sz w:val="18"/>
                <w:szCs w:val="18"/>
              </w:rPr>
            </w:pPr>
            <w:r>
              <w:rPr>
                <w:spacing w:val="-3"/>
                <w:sz w:val="18"/>
                <w:szCs w:val="18"/>
              </w:rPr>
              <w:t>221</w:t>
            </w:r>
          </w:p>
        </w:tc>
        <w:tc>
          <w:tcPr>
            <w:tcW w:w="3752" w:type="dxa"/>
            <w:tcBorders>
              <w:left w:val="single" w:sz="2" w:space="0" w:color="000000"/>
              <w:right w:val="single" w:sz="2" w:space="0" w:color="000000"/>
            </w:tcBorders>
          </w:tcPr>
          <w:p>
            <w:pPr>
              <w:pStyle w:val="20"/>
              <w:spacing w:before="14" w:line="221" w:lineRule="auto"/>
              <w:ind w:left="19"/>
              <w:rPr>
                <w:sz w:val="18"/>
                <w:szCs w:val="18"/>
              </w:rPr>
            </w:pPr>
            <w:r>
              <w:rPr>
                <w:spacing w:val="-2"/>
                <w:sz w:val="18"/>
                <w:szCs w:val="18"/>
              </w:rPr>
              <w:t>住房保障支出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27.60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27.60 </w:t>
            </w:r>
          </w:p>
        </w:tc>
        <w:tc>
          <w:tcPr>
            <w:tcW w:w="1444" w:type="dxa"/>
            <w:tcBorders>
              <w:left w:val="single" w:sz="2" w:space="0" w:color="000000"/>
              <w:right w:val="single" w:sz="2" w:space="0" w:color="000000"/>
            </w:tcBorders>
          </w:tcPr>
          <w:p>
            <w:pPr>
              <w:pStyle w:val="20"/>
              <w:spacing w:before="14" w:line="221" w:lineRule="auto"/>
              <w:ind w:left="998"/>
              <w:jc w:val="right"/>
              <w:rPr>
                <w:sz w:val="18"/>
                <w:szCs w:val="18"/>
              </w:rPr>
            </w:pPr>
          </w:p>
        </w:tc>
        <w:tc>
          <w:tcPr>
            <w:tcW w:w="1430" w:type="dxa"/>
            <w:tcBorders>
              <w:left w:val="single" w:sz="2" w:space="0" w:color="000000"/>
              <w:right w:val="single" w:sz="2" w:space="0" w:color="000000"/>
            </w:tcBorders>
          </w:tcPr>
          <w:p>
            <w:pPr>
              <w:pStyle w:val="20"/>
              <w:spacing w:before="14" w:line="221" w:lineRule="auto"/>
              <w:ind w:left="712"/>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49" w:type="dxa"/>
            <w:tcBorders>
              <w:left w:val="single" w:sz="2" w:space="0" w:color="000000"/>
              <w:right w:val="single" w:sz="2" w:space="0" w:color="000000"/>
            </w:tcBorders>
          </w:tcPr>
          <w:p>
            <w:pPr>
              <w:spacing w:line="182" w:lineRule="exact"/>
              <w:jc w:val="right"/>
              <w:rPr>
                <w:sz w:val="18"/>
                <w:szCs w:val="18"/>
              </w:rPr>
            </w:pPr>
          </w:p>
        </w:tc>
        <w:tc>
          <w:tcPr>
            <w:tcW w:w="1454" w:type="dxa"/>
            <w:tcBorders>
              <w:left w:val="single" w:sz="2" w:space="0" w:color="000000"/>
              <w:right w:val="single" w:sz="2" w:space="0" w:color="000000"/>
            </w:tcBorders>
          </w:tcPr>
          <w:p>
            <w:pPr>
              <w:pStyle w:val="20"/>
              <w:spacing w:before="14" w:line="221" w:lineRule="auto"/>
              <w:ind w:left="674"/>
              <w:jc w:val="right"/>
              <w:rPr>
                <w:sz w:val="18"/>
                <w:szCs w:val="18"/>
              </w:rPr>
            </w:pPr>
          </w:p>
        </w:tc>
      </w:tr>
      <w:tr>
        <w:trPr>
          <w:trHeight w:val="191"/>
        </w:trPr>
        <w:tc>
          <w:tcPr>
            <w:tcW w:w="902" w:type="dxa"/>
            <w:tcBorders>
              <w:left w:val="single" w:sz="2" w:space="0" w:color="000000"/>
              <w:right w:val="single" w:sz="2" w:space="0" w:color="000000"/>
            </w:tcBorders>
          </w:tcPr>
          <w:p>
            <w:pPr>
              <w:pStyle w:val="20"/>
              <w:spacing w:before="14" w:line="221" w:lineRule="auto"/>
              <w:ind w:left="26"/>
              <w:rPr>
                <w:sz w:val="18"/>
                <w:szCs w:val="18"/>
              </w:rPr>
            </w:pPr>
            <w:r>
              <w:rPr>
                <w:spacing w:val="-2"/>
                <w:sz w:val="18"/>
                <w:szCs w:val="18"/>
              </w:rPr>
              <w:t>22102</w:t>
            </w:r>
          </w:p>
        </w:tc>
        <w:tc>
          <w:tcPr>
            <w:tcW w:w="3752" w:type="dxa"/>
            <w:tcBorders>
              <w:left w:val="single" w:sz="2" w:space="0" w:color="000000"/>
              <w:right w:val="single" w:sz="2" w:space="0" w:color="000000"/>
            </w:tcBorders>
          </w:tcPr>
          <w:p>
            <w:pPr>
              <w:pStyle w:val="20"/>
              <w:spacing w:before="14" w:line="221" w:lineRule="auto"/>
              <w:ind w:left="19"/>
              <w:rPr>
                <w:sz w:val="18"/>
                <w:szCs w:val="18"/>
              </w:rPr>
            </w:pPr>
            <w:r>
              <w:rPr>
                <w:spacing w:val="-2"/>
                <w:sz w:val="18"/>
                <w:szCs w:val="18"/>
              </w:rPr>
              <w:t>住房改革支出</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27.60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27.60 </w:t>
            </w:r>
          </w:p>
        </w:tc>
        <w:tc>
          <w:tcPr>
            <w:tcW w:w="1444" w:type="dxa"/>
            <w:tcBorders>
              <w:left w:val="single" w:sz="2" w:space="0" w:color="000000"/>
              <w:right w:val="single" w:sz="2" w:space="0" w:color="000000"/>
            </w:tcBorders>
          </w:tcPr>
          <w:p>
            <w:pPr>
              <w:pStyle w:val="20"/>
              <w:spacing w:before="14" w:line="221" w:lineRule="auto"/>
              <w:ind w:left="998"/>
              <w:jc w:val="right"/>
              <w:rPr>
                <w:sz w:val="18"/>
                <w:szCs w:val="18"/>
              </w:rPr>
            </w:pPr>
          </w:p>
        </w:tc>
        <w:tc>
          <w:tcPr>
            <w:tcW w:w="1430" w:type="dxa"/>
            <w:tcBorders>
              <w:left w:val="single" w:sz="2" w:space="0" w:color="000000"/>
              <w:right w:val="single" w:sz="2" w:space="0" w:color="000000"/>
            </w:tcBorders>
          </w:tcPr>
          <w:p>
            <w:pPr>
              <w:pStyle w:val="20"/>
              <w:spacing w:before="14" w:line="221" w:lineRule="auto"/>
              <w:ind w:left="712"/>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54" w:type="dxa"/>
            <w:tcBorders>
              <w:left w:val="single" w:sz="2" w:space="0" w:color="000000"/>
              <w:right w:val="single" w:sz="2" w:space="0" w:color="000000"/>
            </w:tcBorders>
          </w:tcPr>
          <w:p>
            <w:pPr>
              <w:pStyle w:val="20"/>
              <w:spacing w:before="14" w:line="221" w:lineRule="auto"/>
              <w:ind w:left="674"/>
              <w:jc w:val="right"/>
              <w:rPr>
                <w:sz w:val="18"/>
                <w:szCs w:val="18"/>
              </w:rPr>
            </w:pPr>
          </w:p>
        </w:tc>
      </w:tr>
      <w:tr>
        <w:trPr>
          <w:trHeight w:val="191"/>
        </w:trPr>
        <w:tc>
          <w:tcPr>
            <w:tcW w:w="902" w:type="dxa"/>
            <w:tcBorders>
              <w:left w:val="single" w:sz="2" w:space="0" w:color="000000"/>
              <w:right w:val="single" w:sz="2" w:space="0" w:color="000000"/>
            </w:tcBorders>
          </w:tcPr>
          <w:p>
            <w:pPr>
              <w:pStyle w:val="20"/>
              <w:spacing w:before="14" w:line="218" w:lineRule="auto"/>
              <w:ind w:left="26"/>
              <w:rPr>
                <w:sz w:val="18"/>
                <w:szCs w:val="18"/>
              </w:rPr>
            </w:pPr>
            <w:r>
              <w:rPr>
                <w:spacing w:val="-2"/>
                <w:sz w:val="18"/>
                <w:szCs w:val="18"/>
              </w:rPr>
              <w:t>2210201</w:t>
            </w:r>
          </w:p>
        </w:tc>
        <w:tc>
          <w:tcPr>
            <w:tcW w:w="3752" w:type="dxa"/>
            <w:tcBorders>
              <w:left w:val="single" w:sz="2" w:space="0" w:color="000000"/>
              <w:right w:val="single" w:sz="2" w:space="0" w:color="000000"/>
            </w:tcBorders>
          </w:tcPr>
          <w:p>
            <w:pPr>
              <w:pStyle w:val="20"/>
              <w:spacing w:before="14" w:line="218" w:lineRule="auto"/>
              <w:ind w:left="19"/>
              <w:rPr>
                <w:sz w:val="18"/>
                <w:szCs w:val="18"/>
              </w:rPr>
            </w:pPr>
            <w:r>
              <w:rPr>
                <w:spacing w:val="-2"/>
                <w:sz w:val="18"/>
                <w:szCs w:val="18"/>
              </w:rPr>
              <w:t>住房公积金</w:t>
            </w:r>
          </w:p>
        </w:tc>
        <w:tc>
          <w:tcPr>
            <w:tcW w:w="1389"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27.60 </w:t>
            </w:r>
          </w:p>
        </w:tc>
        <w:tc>
          <w:tcPr>
            <w:tcW w:w="1490" w:type="dxa"/>
            <w:tcBorders>
              <w:left w:val="single" w:sz="2" w:space="0" w:color="000000"/>
              <w:right w:val="single" w:sz="2" w:space="0" w:color="000000"/>
            </w:tcBorders>
            <w:vAlign w:val="center"/>
          </w:tcPr>
          <w:p>
            <w:pPr>
              <w:pStyle w:val="20"/>
              <w:spacing w:before="13" w:line="223" w:lineRule="auto"/>
              <w:ind w:left="664"/>
              <w:jc w:val="center"/>
              <w:rPr>
                <w:sz w:val="18"/>
                <w:szCs w:val="18"/>
              </w:rPr>
            </w:pPr>
            <w:r>
              <w:rPr>
                <w:rFonts w:hint="eastAsia"/>
                <w:sz w:val="18"/>
                <w:szCs w:val="18"/>
              </w:rPr>
              <w:t xml:space="preserve">27.60 </w:t>
            </w:r>
          </w:p>
        </w:tc>
        <w:tc>
          <w:tcPr>
            <w:tcW w:w="1444" w:type="dxa"/>
            <w:tcBorders>
              <w:left w:val="single" w:sz="2" w:space="0" w:color="000000"/>
              <w:right w:val="single" w:sz="2" w:space="0" w:color="000000"/>
            </w:tcBorders>
          </w:tcPr>
          <w:p>
            <w:pPr>
              <w:pStyle w:val="20"/>
              <w:spacing w:before="14" w:line="218" w:lineRule="auto"/>
              <w:ind w:left="998"/>
              <w:jc w:val="right"/>
              <w:rPr>
                <w:sz w:val="18"/>
                <w:szCs w:val="18"/>
              </w:rPr>
            </w:pPr>
          </w:p>
        </w:tc>
        <w:tc>
          <w:tcPr>
            <w:tcW w:w="1430" w:type="dxa"/>
            <w:tcBorders>
              <w:left w:val="single" w:sz="2" w:space="0" w:color="000000"/>
              <w:right w:val="single" w:sz="2" w:space="0" w:color="000000"/>
            </w:tcBorders>
          </w:tcPr>
          <w:p>
            <w:pPr>
              <w:pStyle w:val="20"/>
              <w:spacing w:before="14" w:line="218" w:lineRule="auto"/>
              <w:ind w:left="720"/>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49" w:type="dxa"/>
            <w:tcBorders>
              <w:left w:val="single" w:sz="2" w:space="0" w:color="000000"/>
              <w:right w:val="single" w:sz="2" w:space="0" w:color="000000"/>
            </w:tcBorders>
          </w:tcPr>
          <w:p>
            <w:pPr>
              <w:spacing w:line="180" w:lineRule="exact"/>
              <w:jc w:val="right"/>
              <w:rPr>
                <w:sz w:val="18"/>
                <w:szCs w:val="18"/>
              </w:rPr>
            </w:pPr>
          </w:p>
        </w:tc>
        <w:tc>
          <w:tcPr>
            <w:tcW w:w="1454" w:type="dxa"/>
            <w:tcBorders>
              <w:left w:val="single" w:sz="2" w:space="0" w:color="000000"/>
              <w:right w:val="single" w:sz="2" w:space="0" w:color="000000"/>
            </w:tcBorders>
          </w:tcPr>
          <w:p>
            <w:pPr>
              <w:pStyle w:val="20"/>
              <w:spacing w:before="14" w:line="218" w:lineRule="auto"/>
              <w:ind w:left="733"/>
              <w:jc w:val="right"/>
              <w:rPr>
                <w:sz w:val="18"/>
                <w:szCs w:val="18"/>
              </w:rPr>
            </w:pPr>
          </w:p>
        </w:tc>
      </w:tr>
    </w:tbl>
    <w:p>
      <w:pPr>
        <w:spacing w:before="10" w:line="223" w:lineRule="auto"/>
        <w:ind w:left="29"/>
        <w:rPr>
          <w:rFonts w:ascii="宋体" w:eastAsia="宋体" w:cs="宋体"/>
          <w:sz w:val="14"/>
          <w:szCs w:val="14"/>
        </w:rPr>
      </w:pPr>
      <w:r>
        <w:rPr>
          <w:rFonts w:ascii="宋体" w:eastAsia="宋体" w:cs="宋体"/>
          <w:spacing w:val="-2"/>
          <w:sz w:val="14"/>
          <w:szCs w:val="14"/>
        </w:rPr>
        <w:t>注：本表反映部门本年度取得的各项收入情况。</w:t>
      </w:r>
    </w:p>
    <w:p>
      <w:pPr>
        <w:spacing w:line="223" w:lineRule="auto"/>
        <w:rPr>
          <w:rFonts w:ascii="宋体" w:eastAsia="宋体" w:cs="宋体"/>
          <w:sz w:val="14"/>
          <w:szCs w:val="14"/>
        </w:rPr>
        <w:sectPr>
          <w:pgSz w:w="16841" w:h="11908"/>
          <w:pgMar w:top="1012" w:right="1067" w:bottom="0" w:left="1008" w:header="0" w:footer="0" w:gutter="0"/>
          <w:docGrid w:linePitch="312" w:charSpace="0"/>
        </w:sectPr>
      </w:pPr>
    </w:p>
    <w:p>
      <w:pPr>
        <w:spacing w:before="91" w:line="221" w:lineRule="auto"/>
        <w:ind w:left="6627"/>
        <w:rPr>
          <w:rFonts w:ascii="宋体" w:eastAsia="宋体" w:cs="宋体"/>
          <w:sz w:val="30"/>
          <w:szCs w:val="30"/>
        </w:rPr>
      </w:pPr>
      <w:r>
        <w:drawing>
          <wp:anchor distT="0" distB="0" distL="0" distR="0" simplePos="0" relativeHeight="51"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18" name="IM 28"/>
            <wp:cNvGraphicFramePr>
              <a:graphicFrameLocks noChangeAspect="0"/>
            </wp:cNvGraphicFramePr>
            <a:graphic>
              <a:graphicData uri="http://schemas.openxmlformats.org/drawingml/2006/picture">
                <pic:pic>
                  <pic:nvPicPr>
                    <pic:cNvPr id="19" name="IM 28 19"/>
                    <pic:cNvPicPr/>
                  </pic:nvPicPr>
                  <pic:blipFill>
                    <a:blip r:embed="rId9"/>
                    <a:stretch>
                      <a:fillRect/>
                    </a:stretch>
                  </pic:blipFill>
                  <pic:spPr>
                    <a:xfrm rot="0">
                      <a:off x="0" y="0"/>
                      <a:ext cx="6350" cy="6350"/>
                    </a:xfrm>
                    <a:prstGeom prst="rect"/>
                    <a:noFill/>
                    <a:ln w="9525" cmpd="sng" cap="flat">
                      <a:noFill/>
                      <a:prstDash val="solid"/>
                      <a:miter/>
                    </a:ln>
                  </pic:spPr>
                </pic:pic>
              </a:graphicData>
            </a:graphic>
          </wp:anchor>
        </w:drawing>
      </w:r>
      <w:r>
        <w:rPr>
          <w:rFonts w:ascii="宋体" w:eastAsia="宋体" w:cs="宋体"/>
          <w:spacing w:val="-3"/>
          <w:sz w:val="30"/>
          <w:szCs w:val="30"/>
        </w:rPr>
        <w:t>支出决算表</w:t>
      </w:r>
    </w:p>
    <w:p>
      <w:pPr>
        <w:spacing w:before="15" w:line="230" w:lineRule="auto"/>
        <w:ind w:left="14042"/>
        <w:rPr>
          <w:rFonts w:ascii="宋体" w:eastAsia="宋体" w:cs="宋体"/>
          <w:sz w:val="16"/>
          <w:szCs w:val="16"/>
        </w:rPr>
      </w:pPr>
      <w:r>
        <w:rPr>
          <w:rFonts w:ascii="宋体" w:eastAsia="宋体" w:cs="宋体"/>
          <w:spacing w:val="2"/>
          <w:sz w:val="16"/>
          <w:szCs w:val="16"/>
        </w:rPr>
        <w:t>公开03表</w:t>
      </w:r>
    </w:p>
    <w:p>
      <w:pPr>
        <w:spacing w:before="16" w:line="223" w:lineRule="auto"/>
        <w:ind w:left="37"/>
        <w:rPr>
          <w:rFonts w:ascii="宋体" w:eastAsia="宋体" w:cs="宋体"/>
          <w:sz w:val="18"/>
          <w:szCs w:val="18"/>
        </w:rPr>
      </w:pPr>
      <w:r>
        <w:rPr>
          <w:rFonts w:ascii="宋体" w:eastAsia="宋体" w:cs="宋体"/>
          <w:spacing w:val="4"/>
          <w:sz w:val="16"/>
          <w:szCs w:val="16"/>
        </w:rPr>
        <w:t>部门：</w:t>
      </w:r>
      <w:r>
        <w:rPr>
          <w:rFonts w:ascii="宋体" w:eastAsia="宋体" w:cs="宋体" w:hint="eastAsia"/>
          <w:spacing w:val="3"/>
          <w:sz w:val="18"/>
          <w:szCs w:val="18"/>
        </w:rPr>
        <w:t>中华人民共和国和田海关</w:t>
      </w:r>
      <w:r>
        <w:rPr>
          <w:rFonts w:ascii="宋体" w:eastAsia="宋体" w:cs="宋体"/>
          <w:spacing w:val="3"/>
          <w:sz w:val="18"/>
          <w:szCs w:val="18"/>
        </w:rPr>
        <w:t xml:space="preserve">    </w:t>
      </w:r>
      <w:r>
        <w:rPr>
          <w:rFonts w:ascii="宋体" w:eastAsia="宋体" w:cs="宋体" w:hint="eastAsia"/>
          <w:spacing w:val="4"/>
          <w:sz w:val="16"/>
          <w:szCs w:val="16"/>
        </w:rPr>
        <w:t xml:space="preserve">                                                                                                                              </w:t>
      </w:r>
      <w:r>
        <w:rPr>
          <w:rFonts w:ascii="宋体" w:eastAsia="宋体" w:cs="宋体" w:hint="eastAsia"/>
          <w:spacing w:val="4"/>
          <w:sz w:val="18"/>
          <w:szCs w:val="18"/>
        </w:rPr>
        <w:t xml:space="preserve">   </w:t>
      </w:r>
      <w:r>
        <w:rPr>
          <w:rFonts w:ascii="宋体" w:eastAsia="宋体" w:cs="宋体"/>
          <w:spacing w:val="4"/>
          <w:sz w:val="18"/>
          <w:szCs w:val="18"/>
        </w:rPr>
        <w:t>单位：万元</w:t>
      </w:r>
    </w:p>
    <w:tbl>
      <w:tblPr>
        <w:jc w:val="left"/>
        <w:tblInd w:w="5" w:type="dxa"/>
        <w:tblW w:w="14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30"/>
        <w:gridCol w:w="4001"/>
        <w:gridCol w:w="1597"/>
        <w:gridCol w:w="1602"/>
        <w:gridCol w:w="1597"/>
        <w:gridCol w:w="1597"/>
        <w:gridCol w:w="1597"/>
        <w:gridCol w:w="1605"/>
      </w:tblGrid>
      <w:tr>
        <w:trPr>
          <w:trHeight w:val="213"/>
        </w:trPr>
        <w:tc>
          <w:tcPr>
            <w:tcW w:w="5131" w:type="dxa"/>
            <w:gridSpan w:val="2"/>
            <w:tcBorders>
              <w:left w:val="single" w:sz="4" w:space="0" w:color="000000"/>
              <w:right w:val="single" w:sz="4" w:space="0" w:color="000000"/>
            </w:tcBorders>
          </w:tcPr>
          <w:p>
            <w:pPr>
              <w:pStyle w:val="20"/>
              <w:spacing w:before="16" w:line="223" w:lineRule="auto"/>
              <w:ind w:left="2417"/>
              <w:rPr>
                <w:sz w:val="18"/>
                <w:szCs w:val="18"/>
              </w:rPr>
            </w:pPr>
            <w:r>
              <w:rPr>
                <w:spacing w:val="-1"/>
                <w:sz w:val="18"/>
                <w:szCs w:val="18"/>
              </w:rPr>
              <w:t>项目</w:t>
            </w:r>
          </w:p>
        </w:tc>
        <w:tc>
          <w:tcPr>
            <w:tcW w:w="1597" w:type="dxa"/>
            <w:vMerge w:val="restart"/>
            <w:tcBorders>
              <w:bottom w:val="nil"/>
            </w:tcBorders>
          </w:tcPr>
          <w:p>
            <w:pPr>
              <w:pStyle w:val="20"/>
              <w:spacing w:before="237" w:line="223" w:lineRule="auto"/>
              <w:ind w:left="342"/>
              <w:rPr>
                <w:sz w:val="18"/>
                <w:szCs w:val="18"/>
              </w:rPr>
            </w:pPr>
            <w:r>
              <w:rPr>
                <w:spacing w:val="1"/>
                <w:sz w:val="18"/>
                <w:szCs w:val="18"/>
              </w:rPr>
              <w:t>本年支出合计</w:t>
            </w:r>
          </w:p>
        </w:tc>
        <w:tc>
          <w:tcPr>
            <w:tcW w:w="1602" w:type="dxa"/>
            <w:vMerge w:val="restart"/>
            <w:tcBorders>
              <w:bottom w:val="nil"/>
            </w:tcBorders>
          </w:tcPr>
          <w:p>
            <w:pPr>
              <w:pStyle w:val="20"/>
              <w:spacing w:before="237" w:line="223" w:lineRule="auto"/>
              <w:ind w:left="496"/>
              <w:rPr>
                <w:sz w:val="18"/>
                <w:szCs w:val="18"/>
              </w:rPr>
            </w:pPr>
            <w:r>
              <w:rPr>
                <w:sz w:val="18"/>
                <w:szCs w:val="18"/>
              </w:rPr>
              <w:t>基本支出</w:t>
            </w:r>
          </w:p>
        </w:tc>
        <w:tc>
          <w:tcPr>
            <w:tcW w:w="1597" w:type="dxa"/>
            <w:vMerge w:val="restart"/>
            <w:tcBorders>
              <w:bottom w:val="nil"/>
            </w:tcBorders>
          </w:tcPr>
          <w:p>
            <w:pPr>
              <w:pStyle w:val="20"/>
              <w:spacing w:before="237" w:line="223" w:lineRule="auto"/>
              <w:ind w:left="495"/>
              <w:rPr>
                <w:sz w:val="18"/>
                <w:szCs w:val="18"/>
              </w:rPr>
            </w:pPr>
            <w:r>
              <w:rPr>
                <w:sz w:val="18"/>
                <w:szCs w:val="18"/>
              </w:rPr>
              <w:t>项目支出</w:t>
            </w:r>
          </w:p>
        </w:tc>
        <w:tc>
          <w:tcPr>
            <w:tcW w:w="1597" w:type="dxa"/>
            <w:vMerge w:val="restart"/>
            <w:tcBorders>
              <w:bottom w:val="nil"/>
            </w:tcBorders>
          </w:tcPr>
          <w:p>
            <w:pPr>
              <w:pStyle w:val="20"/>
              <w:spacing w:before="237" w:line="223" w:lineRule="auto"/>
              <w:ind w:left="342"/>
              <w:rPr>
                <w:sz w:val="18"/>
                <w:szCs w:val="18"/>
              </w:rPr>
            </w:pPr>
            <w:r>
              <w:rPr>
                <w:sz w:val="18"/>
                <w:szCs w:val="18"/>
              </w:rPr>
              <w:t>上缴上级支出</w:t>
            </w:r>
          </w:p>
        </w:tc>
        <w:tc>
          <w:tcPr>
            <w:tcW w:w="1597" w:type="dxa"/>
            <w:vMerge w:val="restart"/>
            <w:tcBorders>
              <w:bottom w:val="nil"/>
            </w:tcBorders>
          </w:tcPr>
          <w:p>
            <w:pPr>
              <w:pStyle w:val="20"/>
              <w:spacing w:before="237" w:line="223" w:lineRule="auto"/>
              <w:ind w:left="497"/>
              <w:rPr>
                <w:sz w:val="18"/>
                <w:szCs w:val="18"/>
              </w:rPr>
            </w:pPr>
            <w:r>
              <w:rPr>
                <w:sz w:val="18"/>
                <w:szCs w:val="18"/>
              </w:rPr>
              <w:t>经营支出</w:t>
            </w:r>
          </w:p>
        </w:tc>
        <w:tc>
          <w:tcPr>
            <w:tcW w:w="1605" w:type="dxa"/>
            <w:vMerge w:val="restart"/>
            <w:tcBorders>
              <w:bottom w:val="nil"/>
            </w:tcBorders>
          </w:tcPr>
          <w:p>
            <w:pPr>
              <w:pStyle w:val="20"/>
              <w:spacing w:before="237" w:line="223" w:lineRule="auto"/>
              <w:ind w:left="117"/>
              <w:rPr>
                <w:sz w:val="18"/>
                <w:szCs w:val="18"/>
              </w:rPr>
            </w:pPr>
            <w:r>
              <w:rPr>
                <w:spacing w:val="1"/>
                <w:sz w:val="18"/>
                <w:szCs w:val="18"/>
              </w:rPr>
              <w:t>对附属单位补助支出</w:t>
            </w:r>
          </w:p>
        </w:tc>
      </w:tr>
      <w:tr>
        <w:trPr>
          <w:trHeight w:val="421"/>
        </w:trPr>
        <w:tc>
          <w:tcPr>
            <w:tcW w:w="1130" w:type="dxa"/>
            <w:tcBorders>
              <w:left w:val="single" w:sz="4" w:space="0" w:color="000000"/>
              <w:right w:val="single" w:sz="4" w:space="0" w:color="000000"/>
            </w:tcBorders>
          </w:tcPr>
          <w:p>
            <w:pPr>
              <w:pStyle w:val="20"/>
              <w:spacing w:before="119" w:line="223" w:lineRule="auto"/>
              <w:ind w:left="259"/>
              <w:rPr>
                <w:sz w:val="18"/>
                <w:szCs w:val="18"/>
              </w:rPr>
            </w:pPr>
            <w:r>
              <w:rPr>
                <w:sz w:val="18"/>
                <w:szCs w:val="18"/>
              </w:rPr>
              <w:t>科目代码</w:t>
            </w:r>
          </w:p>
        </w:tc>
        <w:tc>
          <w:tcPr>
            <w:tcW w:w="4001" w:type="dxa"/>
            <w:tcBorders>
              <w:left w:val="single" w:sz="4" w:space="0" w:color="000000"/>
              <w:right w:val="single" w:sz="4" w:space="0" w:color="000000"/>
            </w:tcBorders>
          </w:tcPr>
          <w:p>
            <w:pPr>
              <w:pStyle w:val="20"/>
              <w:spacing w:before="119" w:line="223" w:lineRule="auto"/>
              <w:ind w:left="1688"/>
              <w:rPr>
                <w:sz w:val="18"/>
                <w:szCs w:val="18"/>
              </w:rPr>
            </w:pPr>
            <w:r>
              <w:rPr>
                <w:sz w:val="18"/>
                <w:szCs w:val="18"/>
              </w:rPr>
              <w:t>科目名称</w:t>
            </w:r>
          </w:p>
        </w:tc>
        <w:tc>
          <w:tcPr>
            <w:tcW w:w="1597" w:type="dxa"/>
            <w:vMerge/>
            <w:tcBorders>
              <w:top w:val="nil"/>
            </w:tcBorders>
          </w:tcPr>
          <w:p/>
        </w:tc>
        <w:tc>
          <w:tcPr>
            <w:tcW w:w="1602" w:type="dxa"/>
            <w:vMerge/>
            <w:tcBorders>
              <w:top w:val="nil"/>
            </w:tcBorders>
          </w:tcPr>
          <w:p/>
        </w:tc>
        <w:tc>
          <w:tcPr>
            <w:tcW w:w="1597" w:type="dxa"/>
            <w:vMerge/>
            <w:tcBorders>
              <w:top w:val="nil"/>
            </w:tcBorders>
          </w:tcPr>
          <w:p/>
        </w:tc>
        <w:tc>
          <w:tcPr>
            <w:tcW w:w="1597" w:type="dxa"/>
            <w:vMerge/>
            <w:tcBorders>
              <w:top w:val="nil"/>
            </w:tcBorders>
          </w:tcPr>
          <w:p/>
        </w:tc>
        <w:tc>
          <w:tcPr>
            <w:tcW w:w="1597" w:type="dxa"/>
            <w:vMerge/>
            <w:tcBorders>
              <w:top w:val="nil"/>
            </w:tcBorders>
          </w:tcPr>
          <w:p/>
        </w:tc>
        <w:tc>
          <w:tcPr>
            <w:tcW w:w="1605" w:type="dxa"/>
            <w:vMerge/>
            <w:tcBorders>
              <w:top w:val="nil"/>
            </w:tcBorders>
          </w:tcPr>
          <w:p/>
        </w:tc>
      </w:tr>
      <w:tr>
        <w:trPr>
          <w:trHeight w:val="246"/>
        </w:trPr>
        <w:tc>
          <w:tcPr>
            <w:tcW w:w="5131" w:type="dxa"/>
            <w:gridSpan w:val="2"/>
            <w:tcBorders>
              <w:left w:val="single" w:sz="4" w:space="0" w:color="000000"/>
              <w:right w:val="single" w:sz="4" w:space="0" w:color="000000"/>
            </w:tcBorders>
          </w:tcPr>
          <w:p>
            <w:pPr>
              <w:pStyle w:val="20"/>
              <w:spacing w:before="2" w:line="223" w:lineRule="auto"/>
              <w:ind w:left="2401"/>
              <w:rPr>
                <w:sz w:val="18"/>
                <w:szCs w:val="18"/>
              </w:rPr>
            </w:pPr>
            <w:r>
              <w:rPr>
                <w:spacing w:val="4"/>
                <w:sz w:val="18"/>
                <w:szCs w:val="18"/>
              </w:rPr>
              <w:t>栏次</w:t>
            </w:r>
          </w:p>
        </w:tc>
        <w:tc>
          <w:tcPr>
            <w:tcW w:w="1597" w:type="dxa"/>
            <w:tcBorders>
              <w:left w:val="single" w:sz="4" w:space="0" w:color="000000"/>
              <w:right w:val="single" w:sz="4" w:space="0" w:color="000000"/>
            </w:tcBorders>
          </w:tcPr>
          <w:p>
            <w:pPr>
              <w:pStyle w:val="20"/>
              <w:spacing w:before="2" w:line="223" w:lineRule="auto"/>
              <w:ind w:left="767"/>
              <w:rPr>
                <w:sz w:val="18"/>
                <w:szCs w:val="18"/>
              </w:rPr>
            </w:pPr>
            <w:r>
              <w:rPr>
                <w:sz w:val="18"/>
                <w:szCs w:val="18"/>
              </w:rPr>
              <w:t>1</w:t>
            </w:r>
          </w:p>
        </w:tc>
        <w:tc>
          <w:tcPr>
            <w:tcW w:w="1602" w:type="dxa"/>
            <w:tcBorders>
              <w:left w:val="single" w:sz="4" w:space="0" w:color="000000"/>
              <w:right w:val="single" w:sz="4" w:space="0" w:color="000000"/>
            </w:tcBorders>
          </w:tcPr>
          <w:p>
            <w:pPr>
              <w:pStyle w:val="20"/>
              <w:spacing w:before="2" w:line="223" w:lineRule="auto"/>
              <w:ind w:left="758"/>
              <w:rPr>
                <w:sz w:val="18"/>
                <w:szCs w:val="18"/>
              </w:rPr>
            </w:pPr>
            <w:r>
              <w:rPr>
                <w:sz w:val="18"/>
                <w:szCs w:val="18"/>
              </w:rPr>
              <w:t>2</w:t>
            </w:r>
          </w:p>
        </w:tc>
        <w:tc>
          <w:tcPr>
            <w:tcW w:w="1597" w:type="dxa"/>
            <w:tcBorders>
              <w:left w:val="single" w:sz="4" w:space="0" w:color="000000"/>
              <w:right w:val="single" w:sz="4" w:space="0" w:color="000000"/>
            </w:tcBorders>
          </w:tcPr>
          <w:p>
            <w:pPr>
              <w:pStyle w:val="20"/>
              <w:spacing w:before="2" w:line="223" w:lineRule="auto"/>
              <w:ind w:left="756"/>
              <w:rPr>
                <w:sz w:val="18"/>
                <w:szCs w:val="18"/>
              </w:rPr>
            </w:pPr>
            <w:r>
              <w:rPr>
                <w:sz w:val="18"/>
                <w:szCs w:val="18"/>
              </w:rPr>
              <w:t>3</w:t>
            </w:r>
          </w:p>
        </w:tc>
        <w:tc>
          <w:tcPr>
            <w:tcW w:w="1597" w:type="dxa"/>
            <w:tcBorders>
              <w:left w:val="single" w:sz="4" w:space="0" w:color="000000"/>
              <w:right w:val="single" w:sz="4" w:space="0" w:color="000000"/>
            </w:tcBorders>
          </w:tcPr>
          <w:p>
            <w:pPr>
              <w:pStyle w:val="20"/>
              <w:spacing w:before="2" w:line="223" w:lineRule="auto"/>
              <w:ind w:left="753"/>
              <w:rPr>
                <w:sz w:val="18"/>
                <w:szCs w:val="18"/>
              </w:rPr>
            </w:pPr>
            <w:r>
              <w:rPr>
                <w:sz w:val="18"/>
                <w:szCs w:val="18"/>
              </w:rPr>
              <w:t>4</w:t>
            </w:r>
          </w:p>
        </w:tc>
        <w:tc>
          <w:tcPr>
            <w:tcW w:w="1597" w:type="dxa"/>
            <w:tcBorders>
              <w:left w:val="single" w:sz="4" w:space="0" w:color="000000"/>
              <w:right w:val="single" w:sz="4" w:space="0" w:color="000000"/>
            </w:tcBorders>
          </w:tcPr>
          <w:p>
            <w:pPr>
              <w:pStyle w:val="20"/>
              <w:spacing w:before="2" w:line="223" w:lineRule="auto"/>
              <w:ind w:left="759"/>
              <w:rPr>
                <w:sz w:val="18"/>
                <w:szCs w:val="18"/>
              </w:rPr>
            </w:pPr>
            <w:r>
              <w:rPr>
                <w:sz w:val="18"/>
                <w:szCs w:val="18"/>
              </w:rPr>
              <w:t>5</w:t>
            </w:r>
          </w:p>
        </w:tc>
        <w:tc>
          <w:tcPr>
            <w:tcW w:w="1605" w:type="dxa"/>
            <w:tcBorders>
              <w:left w:val="single" w:sz="4" w:space="0" w:color="000000"/>
              <w:right w:val="single" w:sz="4" w:space="0" w:color="000000"/>
            </w:tcBorders>
          </w:tcPr>
          <w:p>
            <w:pPr>
              <w:pStyle w:val="20"/>
              <w:spacing w:before="2" w:line="223" w:lineRule="auto"/>
              <w:ind w:left="758"/>
              <w:rPr>
                <w:sz w:val="18"/>
                <w:szCs w:val="18"/>
              </w:rPr>
            </w:pPr>
            <w:r>
              <w:rPr>
                <w:sz w:val="18"/>
                <w:szCs w:val="18"/>
              </w:rPr>
              <w:t>6</w:t>
            </w:r>
          </w:p>
        </w:tc>
      </w:tr>
      <w:tr>
        <w:trPr>
          <w:trHeight w:val="205"/>
        </w:trPr>
        <w:tc>
          <w:tcPr>
            <w:tcW w:w="5131" w:type="dxa"/>
            <w:gridSpan w:val="2"/>
            <w:tcBorders>
              <w:left w:val="single" w:sz="4" w:space="0" w:color="000000"/>
              <w:right w:val="single" w:sz="4" w:space="0" w:color="000000"/>
            </w:tcBorders>
          </w:tcPr>
          <w:p>
            <w:pPr>
              <w:pStyle w:val="20"/>
              <w:spacing w:before="5" w:line="226" w:lineRule="auto"/>
              <w:ind w:left="2415"/>
              <w:rPr>
                <w:sz w:val="18"/>
                <w:szCs w:val="18"/>
              </w:rPr>
            </w:pPr>
            <w:r>
              <w:rPr>
                <w:sz w:val="18"/>
                <w:szCs w:val="18"/>
              </w:rPr>
              <w:t>合计</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605.55</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480.73</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124.82</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5"/>
        </w:trPr>
        <w:tc>
          <w:tcPr>
            <w:tcW w:w="1130" w:type="dxa"/>
            <w:tcBorders>
              <w:left w:val="single" w:sz="4" w:space="0" w:color="000000"/>
              <w:right w:val="single" w:sz="4" w:space="0" w:color="000000"/>
            </w:tcBorders>
          </w:tcPr>
          <w:p>
            <w:pPr>
              <w:pStyle w:val="20"/>
              <w:spacing w:before="6" w:line="233" w:lineRule="auto"/>
              <w:ind w:left="26"/>
              <w:rPr>
                <w:sz w:val="18"/>
                <w:szCs w:val="18"/>
              </w:rPr>
            </w:pPr>
            <w:r>
              <w:rPr>
                <w:spacing w:val="-1"/>
                <w:sz w:val="18"/>
                <w:szCs w:val="18"/>
              </w:rPr>
              <w:t>201</w:t>
            </w:r>
          </w:p>
        </w:tc>
        <w:tc>
          <w:tcPr>
            <w:tcW w:w="4001" w:type="dxa"/>
            <w:tcBorders>
              <w:left w:val="single" w:sz="4" w:space="0" w:color="000000"/>
              <w:right w:val="single" w:sz="4" w:space="0" w:color="000000"/>
            </w:tcBorders>
          </w:tcPr>
          <w:p>
            <w:pPr>
              <w:pStyle w:val="20"/>
              <w:spacing w:before="6" w:line="223" w:lineRule="auto"/>
              <w:ind w:left="15"/>
              <w:rPr>
                <w:sz w:val="18"/>
                <w:szCs w:val="18"/>
              </w:rPr>
            </w:pPr>
            <w:r>
              <w:rPr>
                <w:sz w:val="18"/>
                <w:szCs w:val="18"/>
              </w:rPr>
              <w:t>一般公共服务支出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505.74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380.92 </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124.82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1"/>
        </w:trPr>
        <w:tc>
          <w:tcPr>
            <w:tcW w:w="1130" w:type="dxa"/>
            <w:tcBorders>
              <w:left w:val="single" w:sz="4" w:space="0" w:color="000000"/>
              <w:right w:val="single" w:sz="4" w:space="0" w:color="000000"/>
            </w:tcBorders>
          </w:tcPr>
          <w:p>
            <w:pPr>
              <w:pStyle w:val="20"/>
              <w:spacing w:before="7" w:line="226" w:lineRule="auto"/>
              <w:ind w:left="26"/>
              <w:rPr>
                <w:sz w:val="18"/>
                <w:szCs w:val="18"/>
              </w:rPr>
            </w:pPr>
            <w:r>
              <w:rPr>
                <w:sz w:val="18"/>
                <w:szCs w:val="18"/>
              </w:rPr>
              <w:t>20109</w:t>
            </w:r>
          </w:p>
        </w:tc>
        <w:tc>
          <w:tcPr>
            <w:tcW w:w="4001" w:type="dxa"/>
            <w:tcBorders>
              <w:left w:val="single" w:sz="4" w:space="0" w:color="000000"/>
              <w:right w:val="single" w:sz="4" w:space="0" w:color="000000"/>
            </w:tcBorders>
          </w:tcPr>
          <w:p>
            <w:pPr>
              <w:pStyle w:val="20"/>
              <w:spacing w:before="7" w:line="223" w:lineRule="auto"/>
              <w:ind w:left="12"/>
              <w:rPr>
                <w:sz w:val="18"/>
                <w:szCs w:val="18"/>
              </w:rPr>
            </w:pPr>
            <w:r>
              <w:rPr>
                <w:spacing w:val="1"/>
                <w:sz w:val="18"/>
                <w:szCs w:val="18"/>
              </w:rPr>
              <w:t>海关事务</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505.74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380.92 </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124.82 </w:t>
            </w:r>
          </w:p>
        </w:tc>
        <w:tc>
          <w:tcPr>
            <w:tcW w:w="1597" w:type="dxa"/>
            <w:tcBorders>
              <w:left w:val="single" w:sz="4" w:space="0" w:color="000000"/>
              <w:right w:val="single" w:sz="4" w:space="0" w:color="000000"/>
            </w:tcBorders>
          </w:tcPr>
          <w:p>
            <w:pPr>
              <w:spacing w:line="190" w:lineRule="exact"/>
              <w:jc w:val="right"/>
              <w:rPr>
                <w:sz w:val="18"/>
                <w:szCs w:val="18"/>
              </w:rPr>
            </w:pPr>
          </w:p>
        </w:tc>
        <w:tc>
          <w:tcPr>
            <w:tcW w:w="1597" w:type="dxa"/>
            <w:tcBorders>
              <w:left w:val="single" w:sz="4" w:space="0" w:color="000000"/>
              <w:right w:val="single" w:sz="4" w:space="0" w:color="000000"/>
            </w:tcBorders>
          </w:tcPr>
          <w:p>
            <w:pPr>
              <w:spacing w:line="190" w:lineRule="exact"/>
              <w:jc w:val="right"/>
              <w:rPr>
                <w:sz w:val="18"/>
                <w:szCs w:val="18"/>
              </w:rPr>
            </w:pPr>
          </w:p>
        </w:tc>
        <w:tc>
          <w:tcPr>
            <w:tcW w:w="1605" w:type="dxa"/>
            <w:tcBorders>
              <w:left w:val="single" w:sz="4" w:space="0" w:color="000000"/>
              <w:right w:val="single" w:sz="4" w:space="0" w:color="000000"/>
            </w:tcBorders>
          </w:tcPr>
          <w:p>
            <w:pPr>
              <w:spacing w:line="190" w:lineRule="exact"/>
              <w:jc w:val="right"/>
              <w:rPr>
                <w:sz w:val="18"/>
                <w:szCs w:val="18"/>
              </w:rPr>
            </w:pPr>
          </w:p>
        </w:tc>
      </w:tr>
      <w:tr>
        <w:trPr>
          <w:trHeight w:val="206"/>
        </w:trPr>
        <w:tc>
          <w:tcPr>
            <w:tcW w:w="1130" w:type="dxa"/>
            <w:tcBorders>
              <w:left w:val="single" w:sz="4" w:space="0" w:color="000000"/>
              <w:right w:val="single" w:sz="4" w:space="0" w:color="000000"/>
            </w:tcBorders>
          </w:tcPr>
          <w:p>
            <w:pPr>
              <w:pStyle w:val="20"/>
              <w:spacing w:before="12" w:line="226" w:lineRule="auto"/>
              <w:ind w:left="26"/>
              <w:rPr>
                <w:sz w:val="18"/>
                <w:szCs w:val="18"/>
              </w:rPr>
            </w:pPr>
            <w:r>
              <w:rPr>
                <w:spacing w:val="-1"/>
                <w:sz w:val="18"/>
                <w:szCs w:val="18"/>
              </w:rPr>
              <w:t>2010901</w:t>
            </w:r>
          </w:p>
        </w:tc>
        <w:tc>
          <w:tcPr>
            <w:tcW w:w="4001" w:type="dxa"/>
            <w:tcBorders>
              <w:left w:val="single" w:sz="4" w:space="0" w:color="000000"/>
              <w:right w:val="single" w:sz="4" w:space="0" w:color="000000"/>
            </w:tcBorders>
          </w:tcPr>
          <w:p>
            <w:pPr>
              <w:pStyle w:val="20"/>
              <w:spacing w:before="13" w:line="223" w:lineRule="auto"/>
              <w:ind w:left="15"/>
              <w:rPr>
                <w:sz w:val="18"/>
                <w:szCs w:val="18"/>
              </w:rPr>
            </w:pPr>
            <w:r>
              <w:rPr>
                <w:sz w:val="18"/>
                <w:szCs w:val="18"/>
              </w:rPr>
              <w:t>行政运行</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380.92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380.92 </w:t>
            </w:r>
          </w:p>
        </w:tc>
        <w:tc>
          <w:tcPr>
            <w:tcW w:w="1597" w:type="dxa"/>
            <w:tcBorders>
              <w:left w:val="single" w:sz="4" w:space="0" w:color="000000"/>
              <w:right w:val="single" w:sz="4" w:space="0" w:color="000000"/>
            </w:tcBorders>
            <w:vAlign w:val="center"/>
          </w:tcPr>
          <w:p>
            <w:pPr>
              <w:jc w:val="center"/>
              <w:rPr>
                <w:rFonts w:ascii="宋体" w:eastAsia="宋体"/>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6"/>
        </w:trPr>
        <w:tc>
          <w:tcPr>
            <w:tcW w:w="1130" w:type="dxa"/>
            <w:tcBorders>
              <w:left w:val="single" w:sz="4" w:space="0" w:color="000000"/>
              <w:right w:val="single" w:sz="4" w:space="0" w:color="000000"/>
            </w:tcBorders>
          </w:tcPr>
          <w:p>
            <w:pPr>
              <w:pStyle w:val="20"/>
              <w:spacing w:before="15" w:line="223" w:lineRule="auto"/>
              <w:ind w:left="26"/>
              <w:rPr>
                <w:sz w:val="18"/>
                <w:szCs w:val="18"/>
              </w:rPr>
            </w:pPr>
            <w:r>
              <w:rPr>
                <w:spacing w:val="-1"/>
                <w:sz w:val="18"/>
                <w:szCs w:val="18"/>
              </w:rPr>
              <w:t>2010909</w:t>
            </w:r>
          </w:p>
        </w:tc>
        <w:tc>
          <w:tcPr>
            <w:tcW w:w="4001" w:type="dxa"/>
            <w:tcBorders>
              <w:left w:val="single" w:sz="4" w:space="0" w:color="000000"/>
              <w:right w:val="single" w:sz="4" w:space="0" w:color="000000"/>
            </w:tcBorders>
          </w:tcPr>
          <w:p>
            <w:pPr>
              <w:pStyle w:val="20"/>
              <w:spacing w:before="15" w:line="223" w:lineRule="auto"/>
              <w:ind w:left="12"/>
              <w:rPr>
                <w:sz w:val="18"/>
                <w:szCs w:val="18"/>
              </w:rPr>
            </w:pPr>
            <w:r>
              <w:rPr>
                <w:spacing w:val="1"/>
                <w:sz w:val="18"/>
                <w:szCs w:val="18"/>
              </w:rPr>
              <w:t>海关关务</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118.32 </w:t>
            </w:r>
          </w:p>
        </w:tc>
        <w:tc>
          <w:tcPr>
            <w:tcW w:w="1602" w:type="dxa"/>
            <w:tcBorders>
              <w:left w:val="single" w:sz="4" w:space="0" w:color="000000"/>
              <w:right w:val="single" w:sz="4" w:space="0" w:color="000000"/>
            </w:tcBorders>
            <w:vAlign w:val="center"/>
          </w:tcPr>
          <w:p>
            <w:pPr>
              <w:pStyle w:val="20"/>
              <w:jc w:val="center"/>
              <w:rPr>
                <w:sz w:val="18"/>
                <w:szCs w:val="18"/>
              </w:rPr>
            </w:pP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118.32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4"/>
        </w:trPr>
        <w:tc>
          <w:tcPr>
            <w:tcW w:w="1130" w:type="dxa"/>
            <w:tcBorders>
              <w:left w:val="single" w:sz="4" w:space="0" w:color="000000"/>
              <w:right w:val="single" w:sz="4" w:space="0" w:color="000000"/>
            </w:tcBorders>
          </w:tcPr>
          <w:p>
            <w:pPr>
              <w:pStyle w:val="20"/>
              <w:spacing w:before="17" w:line="218" w:lineRule="auto"/>
              <w:ind w:left="26"/>
              <w:rPr>
                <w:spacing w:val="-1"/>
                <w:sz w:val="18"/>
                <w:szCs w:val="18"/>
              </w:rPr>
            </w:pPr>
            <w:r>
              <w:rPr>
                <w:spacing w:val="-1"/>
                <w:sz w:val="18"/>
                <w:szCs w:val="18"/>
              </w:rPr>
              <w:t>2010911</w:t>
            </w:r>
          </w:p>
        </w:tc>
        <w:tc>
          <w:tcPr>
            <w:tcW w:w="4001" w:type="dxa"/>
            <w:tcBorders>
              <w:left w:val="single" w:sz="4" w:space="0" w:color="000000"/>
              <w:right w:val="single" w:sz="4" w:space="0" w:color="000000"/>
            </w:tcBorders>
          </w:tcPr>
          <w:p>
            <w:pPr>
              <w:pStyle w:val="20"/>
              <w:spacing w:before="17" w:line="218" w:lineRule="auto"/>
              <w:ind w:left="13"/>
              <w:rPr>
                <w:sz w:val="18"/>
                <w:szCs w:val="18"/>
              </w:rPr>
            </w:pPr>
            <w:r>
              <w:rPr>
                <w:sz w:val="18"/>
                <w:szCs w:val="18"/>
              </w:rPr>
              <w:t>海关监管</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1.00 </w:t>
            </w:r>
          </w:p>
        </w:tc>
        <w:tc>
          <w:tcPr>
            <w:tcW w:w="1602" w:type="dxa"/>
            <w:tcBorders>
              <w:left w:val="single" w:sz="4" w:space="0" w:color="000000"/>
              <w:right w:val="single" w:sz="4" w:space="0" w:color="000000"/>
            </w:tcBorders>
            <w:vAlign w:val="center"/>
          </w:tcPr>
          <w:p>
            <w:pPr>
              <w:pStyle w:val="20"/>
              <w:jc w:val="center"/>
              <w:rPr>
                <w:sz w:val="18"/>
                <w:szCs w:val="18"/>
              </w:rPr>
            </w:pP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1.00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5"/>
        </w:trPr>
        <w:tc>
          <w:tcPr>
            <w:tcW w:w="1130" w:type="dxa"/>
            <w:tcBorders>
              <w:left w:val="single" w:sz="4" w:space="0" w:color="000000"/>
              <w:right w:val="single" w:sz="4" w:space="0" w:color="000000"/>
            </w:tcBorders>
          </w:tcPr>
          <w:p>
            <w:pPr>
              <w:pStyle w:val="20"/>
              <w:spacing w:before="17" w:line="218" w:lineRule="auto"/>
              <w:ind w:left="26"/>
              <w:rPr>
                <w:sz w:val="18"/>
                <w:szCs w:val="18"/>
              </w:rPr>
            </w:pPr>
            <w:r>
              <w:rPr>
                <w:spacing w:val="-1"/>
                <w:sz w:val="18"/>
                <w:szCs w:val="18"/>
              </w:rPr>
              <w:t>2010912</w:t>
            </w:r>
          </w:p>
        </w:tc>
        <w:tc>
          <w:tcPr>
            <w:tcW w:w="4001" w:type="dxa"/>
            <w:tcBorders>
              <w:left w:val="single" w:sz="4" w:space="0" w:color="000000"/>
              <w:right w:val="single" w:sz="4" w:space="0" w:color="000000"/>
            </w:tcBorders>
          </w:tcPr>
          <w:p>
            <w:pPr>
              <w:pStyle w:val="20"/>
              <w:spacing w:before="17" w:line="218" w:lineRule="auto"/>
              <w:ind w:left="13"/>
              <w:rPr>
                <w:sz w:val="18"/>
                <w:szCs w:val="18"/>
              </w:rPr>
            </w:pPr>
            <w:r>
              <w:rPr>
                <w:sz w:val="18"/>
                <w:szCs w:val="18"/>
              </w:rPr>
              <w:t>检验检疫</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5.50 </w:t>
            </w:r>
          </w:p>
        </w:tc>
        <w:tc>
          <w:tcPr>
            <w:tcW w:w="1602" w:type="dxa"/>
            <w:tcBorders>
              <w:left w:val="single" w:sz="4" w:space="0" w:color="000000"/>
              <w:right w:val="single" w:sz="4" w:space="0" w:color="000000"/>
            </w:tcBorders>
            <w:vAlign w:val="center"/>
          </w:tcPr>
          <w:p>
            <w:pPr>
              <w:pStyle w:val="20"/>
              <w:jc w:val="center"/>
              <w:rPr>
                <w:sz w:val="18"/>
                <w:szCs w:val="18"/>
              </w:rPr>
            </w:pP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5.50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6"/>
        </w:trPr>
        <w:tc>
          <w:tcPr>
            <w:tcW w:w="1130" w:type="dxa"/>
            <w:tcBorders>
              <w:left w:val="single" w:sz="4" w:space="0" w:color="000000"/>
              <w:right w:val="single" w:sz="4" w:space="0" w:color="000000"/>
            </w:tcBorders>
          </w:tcPr>
          <w:p>
            <w:pPr>
              <w:pStyle w:val="20"/>
              <w:spacing w:before="14" w:line="223" w:lineRule="auto"/>
              <w:ind w:left="26"/>
              <w:rPr>
                <w:sz w:val="18"/>
                <w:szCs w:val="18"/>
              </w:rPr>
            </w:pPr>
            <w:r>
              <w:rPr>
                <w:spacing w:val="-1"/>
                <w:sz w:val="18"/>
                <w:szCs w:val="18"/>
              </w:rPr>
              <w:t>208</w:t>
            </w:r>
          </w:p>
        </w:tc>
        <w:tc>
          <w:tcPr>
            <w:tcW w:w="4001" w:type="dxa"/>
            <w:tcBorders>
              <w:left w:val="single" w:sz="4" w:space="0" w:color="000000"/>
              <w:right w:val="single" w:sz="4" w:space="0" w:color="000000"/>
            </w:tcBorders>
          </w:tcPr>
          <w:p>
            <w:pPr>
              <w:pStyle w:val="20"/>
              <w:spacing w:before="14" w:line="223" w:lineRule="auto"/>
              <w:ind w:left="14"/>
              <w:rPr>
                <w:sz w:val="18"/>
                <w:szCs w:val="18"/>
              </w:rPr>
            </w:pPr>
            <w:r>
              <w:rPr>
                <w:spacing w:val="1"/>
                <w:sz w:val="18"/>
                <w:szCs w:val="18"/>
              </w:rPr>
              <w:t>社会保障和就业支出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50.09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50.09 </w:t>
            </w:r>
          </w:p>
        </w:tc>
        <w:tc>
          <w:tcPr>
            <w:tcW w:w="1597" w:type="dxa"/>
            <w:tcBorders>
              <w:left w:val="single" w:sz="4" w:space="0" w:color="000000"/>
              <w:right w:val="single" w:sz="4" w:space="0" w:color="000000"/>
            </w:tcBorders>
          </w:tcPr>
          <w:p>
            <w:pPr>
              <w:pStyle w:val="20"/>
              <w:spacing w:before="14" w:line="223" w:lineRule="auto"/>
              <w:ind w:left="1042"/>
              <w:jc w:val="right"/>
              <w:rPr>
                <w:sz w:val="18"/>
                <w:szCs w:val="18"/>
              </w:rPr>
            </w:pPr>
          </w:p>
        </w:tc>
        <w:tc>
          <w:tcPr>
            <w:tcW w:w="1597" w:type="dxa"/>
            <w:tcBorders>
              <w:left w:val="single" w:sz="4" w:space="0" w:color="000000"/>
              <w:right w:val="single" w:sz="4" w:space="0" w:color="000000"/>
            </w:tcBorders>
          </w:tcPr>
          <w:p>
            <w:pPr>
              <w:spacing w:line="196" w:lineRule="exact"/>
              <w:jc w:val="right"/>
              <w:rPr>
                <w:sz w:val="18"/>
                <w:szCs w:val="18"/>
              </w:rPr>
            </w:pPr>
          </w:p>
        </w:tc>
        <w:tc>
          <w:tcPr>
            <w:tcW w:w="1597" w:type="dxa"/>
            <w:tcBorders>
              <w:left w:val="single" w:sz="4" w:space="0" w:color="000000"/>
              <w:right w:val="single" w:sz="4" w:space="0" w:color="000000"/>
            </w:tcBorders>
          </w:tcPr>
          <w:p>
            <w:pPr>
              <w:spacing w:line="196" w:lineRule="exact"/>
              <w:jc w:val="right"/>
              <w:rPr>
                <w:sz w:val="18"/>
                <w:szCs w:val="18"/>
              </w:rPr>
            </w:pPr>
          </w:p>
        </w:tc>
        <w:tc>
          <w:tcPr>
            <w:tcW w:w="1605" w:type="dxa"/>
            <w:tcBorders>
              <w:left w:val="single" w:sz="4" w:space="0" w:color="000000"/>
              <w:right w:val="single" w:sz="4" w:space="0" w:color="000000"/>
            </w:tcBorders>
          </w:tcPr>
          <w:p>
            <w:pPr>
              <w:spacing w:line="196" w:lineRule="exact"/>
              <w:jc w:val="right"/>
              <w:rPr>
                <w:sz w:val="18"/>
                <w:szCs w:val="18"/>
              </w:rPr>
            </w:pPr>
          </w:p>
        </w:tc>
      </w:tr>
      <w:tr>
        <w:trPr>
          <w:trHeight w:val="213"/>
        </w:trPr>
        <w:tc>
          <w:tcPr>
            <w:tcW w:w="1130" w:type="dxa"/>
            <w:tcBorders>
              <w:left w:val="single" w:sz="4" w:space="0" w:color="000000"/>
              <w:right w:val="single" w:sz="4" w:space="0" w:color="000000"/>
            </w:tcBorders>
          </w:tcPr>
          <w:p>
            <w:pPr>
              <w:pStyle w:val="20"/>
              <w:spacing w:before="19" w:line="226" w:lineRule="auto"/>
              <w:ind w:left="26"/>
              <w:rPr>
                <w:sz w:val="18"/>
                <w:szCs w:val="18"/>
              </w:rPr>
            </w:pPr>
            <w:r>
              <w:rPr>
                <w:sz w:val="18"/>
                <w:szCs w:val="18"/>
              </w:rPr>
              <w:t>20805</w:t>
            </w:r>
          </w:p>
        </w:tc>
        <w:tc>
          <w:tcPr>
            <w:tcW w:w="4001" w:type="dxa"/>
            <w:tcBorders>
              <w:left w:val="single" w:sz="4" w:space="0" w:color="000000"/>
              <w:right w:val="single" w:sz="4" w:space="0" w:color="000000"/>
            </w:tcBorders>
          </w:tcPr>
          <w:p>
            <w:pPr>
              <w:pStyle w:val="20"/>
              <w:spacing w:before="19" w:line="223" w:lineRule="auto"/>
              <w:ind w:left="15"/>
              <w:rPr>
                <w:sz w:val="18"/>
                <w:szCs w:val="18"/>
              </w:rPr>
            </w:pPr>
            <w:r>
              <w:rPr>
                <w:sz w:val="18"/>
                <w:szCs w:val="18"/>
              </w:rPr>
              <w:t>行政事业单位养老支出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50.09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50.09 </w:t>
            </w:r>
          </w:p>
        </w:tc>
        <w:tc>
          <w:tcPr>
            <w:tcW w:w="1597" w:type="dxa"/>
            <w:tcBorders>
              <w:left w:val="single" w:sz="4" w:space="0" w:color="000000"/>
              <w:right w:val="single" w:sz="4" w:space="0" w:color="000000"/>
            </w:tcBorders>
          </w:tcPr>
          <w:p>
            <w:pPr>
              <w:spacing w:line="203" w:lineRule="exact"/>
              <w:jc w:val="right"/>
              <w:rPr>
                <w:sz w:val="18"/>
                <w:szCs w:val="18"/>
              </w:rPr>
            </w:pPr>
          </w:p>
        </w:tc>
        <w:tc>
          <w:tcPr>
            <w:tcW w:w="1597" w:type="dxa"/>
            <w:tcBorders>
              <w:left w:val="single" w:sz="4" w:space="0" w:color="000000"/>
              <w:right w:val="single" w:sz="4" w:space="0" w:color="000000"/>
            </w:tcBorders>
          </w:tcPr>
          <w:p>
            <w:pPr>
              <w:spacing w:line="203" w:lineRule="exact"/>
              <w:jc w:val="right"/>
              <w:rPr>
                <w:sz w:val="18"/>
                <w:szCs w:val="18"/>
              </w:rPr>
            </w:pPr>
          </w:p>
        </w:tc>
        <w:tc>
          <w:tcPr>
            <w:tcW w:w="1597" w:type="dxa"/>
            <w:tcBorders>
              <w:left w:val="single" w:sz="4" w:space="0" w:color="000000"/>
              <w:right w:val="single" w:sz="4" w:space="0" w:color="000000"/>
            </w:tcBorders>
          </w:tcPr>
          <w:p>
            <w:pPr>
              <w:spacing w:line="203" w:lineRule="exact"/>
              <w:jc w:val="right"/>
              <w:rPr>
                <w:sz w:val="18"/>
                <w:szCs w:val="18"/>
              </w:rPr>
            </w:pPr>
          </w:p>
        </w:tc>
        <w:tc>
          <w:tcPr>
            <w:tcW w:w="1605" w:type="dxa"/>
            <w:tcBorders>
              <w:left w:val="single" w:sz="4" w:space="0" w:color="000000"/>
              <w:right w:val="single" w:sz="4" w:space="0" w:color="000000"/>
            </w:tcBorders>
          </w:tcPr>
          <w:p>
            <w:pPr>
              <w:spacing w:line="203" w:lineRule="exact"/>
              <w:jc w:val="right"/>
              <w:rPr>
                <w:sz w:val="18"/>
                <w:szCs w:val="18"/>
              </w:rPr>
            </w:pPr>
          </w:p>
        </w:tc>
      </w:tr>
      <w:tr>
        <w:trPr>
          <w:trHeight w:val="201"/>
        </w:trPr>
        <w:tc>
          <w:tcPr>
            <w:tcW w:w="1130" w:type="dxa"/>
            <w:tcBorders>
              <w:left w:val="single" w:sz="4" w:space="0" w:color="000000"/>
              <w:right w:val="single" w:sz="4" w:space="0" w:color="000000"/>
            </w:tcBorders>
          </w:tcPr>
          <w:p>
            <w:pPr>
              <w:pStyle w:val="20"/>
              <w:spacing w:before="5" w:line="228" w:lineRule="auto"/>
              <w:ind w:left="26"/>
              <w:rPr>
                <w:sz w:val="18"/>
                <w:szCs w:val="18"/>
              </w:rPr>
            </w:pPr>
            <w:r>
              <w:drawing>
                <wp:anchor distT="0" distB="0" distL="0" distR="0" simplePos="0" relativeHeight="66" behindDoc="0" locked="0" layoutInCell="1" hidden="0" allowOverlap="1">
                  <wp:simplePos x="0" y="0"/>
                  <wp:positionH relativeFrom="page">
                    <wp:posOffset>-3175</wp:posOffset>
                  </wp:positionH>
                  <wp:positionV relativeFrom="page">
                    <wp:posOffset>-3175</wp:posOffset>
                  </wp:positionV>
                  <wp:extent cx="6350" cy="6350"/>
                  <wp:effectExtent l="0" t="0" r="0" b="0"/>
                  <wp:wrapNone/>
                  <wp:docPr id="20" name="IM 30"/>
                  <wp:cNvGraphicFramePr>
                    <a:graphicFrameLocks noChangeAspect="0"/>
                  </wp:cNvGraphicFramePr>
                  <a:graphic>
                    <a:graphicData uri="http://schemas.openxmlformats.org/drawingml/2006/picture">
                      <pic:pic>
                        <pic:nvPicPr>
                          <pic:cNvPr id="21" name="IM 30 21"/>
                          <pic:cNvPicPr/>
                        </pic:nvPicPr>
                        <pic:blipFill>
                          <a:blip r:embed="rId10"/>
                          <a:stretch>
                            <a:fillRect/>
                          </a:stretch>
                        </pic:blipFill>
                        <pic:spPr>
                          <a:xfrm rot="0">
                            <a:off x="0" y="0"/>
                            <a:ext cx="6350" cy="6350"/>
                          </a:xfrm>
                          <a:prstGeom prst="rect"/>
                          <a:noFill/>
                          <a:ln w="9525" cmpd="sng" cap="flat">
                            <a:noFill/>
                            <a:prstDash val="solid"/>
                            <a:miter/>
                          </a:ln>
                        </pic:spPr>
                      </pic:pic>
                    </a:graphicData>
                  </a:graphic>
                </wp:anchor>
              </w:drawing>
            </w:r>
            <w:r>
              <w:rPr>
                <w:spacing w:val="-1"/>
                <w:sz w:val="18"/>
                <w:szCs w:val="18"/>
              </w:rPr>
              <w:t>2080501</w:t>
            </w:r>
          </w:p>
        </w:tc>
        <w:tc>
          <w:tcPr>
            <w:tcW w:w="4001" w:type="dxa"/>
            <w:tcBorders>
              <w:left w:val="single" w:sz="4" w:space="0" w:color="000000"/>
              <w:right w:val="single" w:sz="4" w:space="0" w:color="000000"/>
            </w:tcBorders>
          </w:tcPr>
          <w:p>
            <w:pPr>
              <w:pStyle w:val="20"/>
              <w:spacing w:before="5" w:line="223" w:lineRule="auto"/>
              <w:ind w:left="15"/>
              <w:rPr>
                <w:sz w:val="18"/>
                <w:szCs w:val="18"/>
              </w:rPr>
            </w:pPr>
            <w:r>
              <w:rPr>
                <w:spacing w:val="1"/>
                <w:sz w:val="18"/>
                <w:szCs w:val="18"/>
              </w:rPr>
              <w:t>行政单位离退休</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0.47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0.47 </w:t>
            </w:r>
          </w:p>
        </w:tc>
        <w:tc>
          <w:tcPr>
            <w:tcW w:w="1597" w:type="dxa"/>
            <w:tcBorders>
              <w:left w:val="single" w:sz="4" w:space="0" w:color="000000"/>
              <w:right w:val="single" w:sz="4" w:space="0" w:color="000000"/>
            </w:tcBorders>
          </w:tcPr>
          <w:p>
            <w:pPr>
              <w:spacing w:line="190" w:lineRule="exact"/>
              <w:jc w:val="right"/>
              <w:rPr>
                <w:sz w:val="18"/>
                <w:szCs w:val="18"/>
              </w:rPr>
            </w:pPr>
          </w:p>
        </w:tc>
        <w:tc>
          <w:tcPr>
            <w:tcW w:w="1597" w:type="dxa"/>
            <w:tcBorders>
              <w:left w:val="single" w:sz="4" w:space="0" w:color="000000"/>
              <w:right w:val="single" w:sz="4" w:space="0" w:color="000000"/>
            </w:tcBorders>
          </w:tcPr>
          <w:p>
            <w:pPr>
              <w:spacing w:line="190" w:lineRule="exact"/>
              <w:jc w:val="right"/>
              <w:rPr>
                <w:sz w:val="18"/>
                <w:szCs w:val="18"/>
              </w:rPr>
            </w:pPr>
          </w:p>
        </w:tc>
        <w:tc>
          <w:tcPr>
            <w:tcW w:w="1597" w:type="dxa"/>
            <w:tcBorders>
              <w:left w:val="single" w:sz="4" w:space="0" w:color="000000"/>
              <w:right w:val="single" w:sz="4" w:space="0" w:color="000000"/>
            </w:tcBorders>
          </w:tcPr>
          <w:p>
            <w:pPr>
              <w:spacing w:line="190" w:lineRule="exact"/>
              <w:jc w:val="right"/>
              <w:rPr>
                <w:sz w:val="18"/>
                <w:szCs w:val="18"/>
              </w:rPr>
            </w:pPr>
          </w:p>
        </w:tc>
        <w:tc>
          <w:tcPr>
            <w:tcW w:w="1605" w:type="dxa"/>
            <w:tcBorders>
              <w:left w:val="single" w:sz="4" w:space="0" w:color="000000"/>
              <w:right w:val="single" w:sz="4" w:space="0" w:color="000000"/>
            </w:tcBorders>
          </w:tcPr>
          <w:p>
            <w:pPr>
              <w:spacing w:line="190" w:lineRule="exact"/>
              <w:jc w:val="right"/>
              <w:rPr>
                <w:sz w:val="18"/>
                <w:szCs w:val="18"/>
              </w:rPr>
            </w:pPr>
          </w:p>
        </w:tc>
      </w:tr>
      <w:tr>
        <w:trPr>
          <w:trHeight w:val="205"/>
        </w:trPr>
        <w:tc>
          <w:tcPr>
            <w:tcW w:w="1130" w:type="dxa"/>
            <w:tcBorders>
              <w:left w:val="single" w:sz="4" w:space="0" w:color="000000"/>
              <w:right w:val="single" w:sz="4" w:space="0" w:color="000000"/>
            </w:tcBorders>
          </w:tcPr>
          <w:p>
            <w:pPr>
              <w:pStyle w:val="20"/>
              <w:spacing w:before="11" w:line="226" w:lineRule="auto"/>
              <w:ind w:left="26"/>
              <w:rPr>
                <w:sz w:val="18"/>
                <w:szCs w:val="18"/>
              </w:rPr>
            </w:pPr>
            <w:r>
              <w:rPr>
                <w:spacing w:val="-1"/>
                <w:sz w:val="18"/>
                <w:szCs w:val="18"/>
              </w:rPr>
              <w:t>2080505</w:t>
            </w:r>
          </w:p>
        </w:tc>
        <w:tc>
          <w:tcPr>
            <w:tcW w:w="4001" w:type="dxa"/>
            <w:tcBorders>
              <w:left w:val="single" w:sz="4" w:space="0" w:color="000000"/>
              <w:right w:val="single" w:sz="4" w:space="0" w:color="000000"/>
            </w:tcBorders>
          </w:tcPr>
          <w:p>
            <w:pPr>
              <w:pStyle w:val="20"/>
              <w:spacing w:before="11" w:line="223" w:lineRule="auto"/>
              <w:ind w:left="12"/>
              <w:rPr>
                <w:sz w:val="18"/>
                <w:szCs w:val="18"/>
              </w:rPr>
            </w:pPr>
            <w:r>
              <w:rPr>
                <w:spacing w:val="1"/>
                <w:sz w:val="18"/>
                <w:szCs w:val="18"/>
              </w:rPr>
              <w:t>机关事业单位基本养老保险缴费支出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33.08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33.08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5"/>
        </w:trPr>
        <w:tc>
          <w:tcPr>
            <w:tcW w:w="1130" w:type="dxa"/>
            <w:tcBorders>
              <w:left w:val="single" w:sz="4" w:space="0" w:color="000000"/>
              <w:right w:val="single" w:sz="4" w:space="0" w:color="000000"/>
            </w:tcBorders>
          </w:tcPr>
          <w:p>
            <w:pPr>
              <w:pStyle w:val="20"/>
              <w:spacing w:before="8" w:line="230" w:lineRule="auto"/>
              <w:ind w:left="26"/>
              <w:rPr>
                <w:sz w:val="18"/>
                <w:szCs w:val="18"/>
              </w:rPr>
            </w:pPr>
            <w:r>
              <w:rPr>
                <w:spacing w:val="-1"/>
                <w:sz w:val="18"/>
                <w:szCs w:val="18"/>
              </w:rPr>
              <w:t>2080506</w:t>
            </w:r>
          </w:p>
        </w:tc>
        <w:tc>
          <w:tcPr>
            <w:tcW w:w="4001" w:type="dxa"/>
            <w:tcBorders>
              <w:left w:val="single" w:sz="4" w:space="0" w:color="000000"/>
              <w:right w:val="single" w:sz="4" w:space="0" w:color="000000"/>
            </w:tcBorders>
          </w:tcPr>
          <w:p>
            <w:pPr>
              <w:pStyle w:val="20"/>
              <w:spacing w:before="7" w:line="223" w:lineRule="auto"/>
              <w:ind w:left="12"/>
              <w:rPr>
                <w:sz w:val="18"/>
                <w:szCs w:val="18"/>
              </w:rPr>
            </w:pPr>
            <w:r>
              <w:rPr>
                <w:spacing w:val="1"/>
                <w:sz w:val="18"/>
                <w:szCs w:val="18"/>
              </w:rPr>
              <w:t>机关事业单位职业年金缴费支出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16.54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16.54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1"/>
        </w:trPr>
        <w:tc>
          <w:tcPr>
            <w:tcW w:w="1130" w:type="dxa"/>
            <w:tcBorders>
              <w:left w:val="single" w:sz="4" w:space="0" w:color="000000"/>
              <w:right w:val="single" w:sz="4" w:space="0" w:color="000000"/>
            </w:tcBorders>
          </w:tcPr>
          <w:p>
            <w:pPr>
              <w:pStyle w:val="20"/>
              <w:spacing w:before="8" w:line="223" w:lineRule="auto"/>
              <w:ind w:left="26"/>
              <w:rPr>
                <w:sz w:val="18"/>
                <w:szCs w:val="18"/>
              </w:rPr>
            </w:pPr>
            <w:r>
              <w:rPr>
                <w:spacing w:val="-1"/>
                <w:sz w:val="18"/>
                <w:szCs w:val="18"/>
              </w:rPr>
              <w:t>210</w:t>
            </w:r>
          </w:p>
        </w:tc>
        <w:tc>
          <w:tcPr>
            <w:tcW w:w="4001" w:type="dxa"/>
            <w:tcBorders>
              <w:left w:val="single" w:sz="4" w:space="0" w:color="000000"/>
              <w:right w:val="single" w:sz="4" w:space="0" w:color="000000"/>
            </w:tcBorders>
          </w:tcPr>
          <w:p>
            <w:pPr>
              <w:pStyle w:val="20"/>
              <w:spacing w:before="8" w:line="223" w:lineRule="auto"/>
              <w:ind w:left="14"/>
              <w:rPr>
                <w:sz w:val="18"/>
                <w:szCs w:val="18"/>
              </w:rPr>
            </w:pPr>
            <w:r>
              <w:rPr>
                <w:sz w:val="18"/>
                <w:szCs w:val="18"/>
              </w:rPr>
              <w:t>卫生健康支出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22.12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22.12 </w:t>
            </w:r>
          </w:p>
        </w:tc>
        <w:tc>
          <w:tcPr>
            <w:tcW w:w="1597" w:type="dxa"/>
            <w:tcBorders>
              <w:left w:val="single" w:sz="4" w:space="0" w:color="000000"/>
              <w:right w:val="single" w:sz="4" w:space="0" w:color="000000"/>
            </w:tcBorders>
          </w:tcPr>
          <w:p>
            <w:pPr>
              <w:spacing w:line="190" w:lineRule="exact"/>
              <w:jc w:val="right"/>
              <w:rPr>
                <w:sz w:val="18"/>
                <w:szCs w:val="18"/>
              </w:rPr>
            </w:pPr>
          </w:p>
        </w:tc>
        <w:tc>
          <w:tcPr>
            <w:tcW w:w="1597" w:type="dxa"/>
            <w:tcBorders>
              <w:left w:val="single" w:sz="4" w:space="0" w:color="000000"/>
              <w:right w:val="single" w:sz="4" w:space="0" w:color="000000"/>
            </w:tcBorders>
          </w:tcPr>
          <w:p>
            <w:pPr>
              <w:spacing w:line="190" w:lineRule="exact"/>
              <w:jc w:val="right"/>
              <w:rPr>
                <w:sz w:val="18"/>
                <w:szCs w:val="18"/>
              </w:rPr>
            </w:pPr>
          </w:p>
        </w:tc>
        <w:tc>
          <w:tcPr>
            <w:tcW w:w="1597" w:type="dxa"/>
            <w:tcBorders>
              <w:left w:val="single" w:sz="4" w:space="0" w:color="000000"/>
              <w:right w:val="single" w:sz="4" w:space="0" w:color="000000"/>
            </w:tcBorders>
          </w:tcPr>
          <w:p>
            <w:pPr>
              <w:spacing w:line="190" w:lineRule="exact"/>
              <w:jc w:val="right"/>
              <w:rPr>
                <w:sz w:val="18"/>
                <w:szCs w:val="18"/>
              </w:rPr>
            </w:pPr>
          </w:p>
        </w:tc>
        <w:tc>
          <w:tcPr>
            <w:tcW w:w="1605" w:type="dxa"/>
            <w:tcBorders>
              <w:left w:val="single" w:sz="4" w:space="0" w:color="000000"/>
              <w:right w:val="single" w:sz="4" w:space="0" w:color="000000"/>
            </w:tcBorders>
          </w:tcPr>
          <w:p>
            <w:pPr>
              <w:spacing w:line="190" w:lineRule="exact"/>
              <w:jc w:val="right"/>
              <w:rPr>
                <w:sz w:val="18"/>
                <w:szCs w:val="18"/>
              </w:rPr>
            </w:pPr>
          </w:p>
        </w:tc>
      </w:tr>
      <w:tr>
        <w:trPr>
          <w:trHeight w:val="205"/>
        </w:trPr>
        <w:tc>
          <w:tcPr>
            <w:tcW w:w="1130" w:type="dxa"/>
            <w:tcBorders>
              <w:left w:val="single" w:sz="4" w:space="0" w:color="000000"/>
              <w:right w:val="single" w:sz="4" w:space="0" w:color="000000"/>
            </w:tcBorders>
          </w:tcPr>
          <w:p>
            <w:pPr>
              <w:pStyle w:val="20"/>
              <w:spacing w:before="13" w:line="223" w:lineRule="auto"/>
              <w:ind w:left="26"/>
              <w:rPr>
                <w:sz w:val="18"/>
                <w:szCs w:val="18"/>
              </w:rPr>
            </w:pPr>
            <w:r>
              <w:rPr>
                <w:sz w:val="18"/>
                <w:szCs w:val="18"/>
              </w:rPr>
              <w:t>21011</w:t>
            </w:r>
          </w:p>
        </w:tc>
        <w:tc>
          <w:tcPr>
            <w:tcW w:w="4001" w:type="dxa"/>
            <w:tcBorders>
              <w:left w:val="single" w:sz="4" w:space="0" w:color="000000"/>
              <w:right w:val="single" w:sz="4" w:space="0" w:color="000000"/>
            </w:tcBorders>
          </w:tcPr>
          <w:p>
            <w:pPr>
              <w:pStyle w:val="20"/>
              <w:spacing w:before="13" w:line="223" w:lineRule="auto"/>
              <w:ind w:left="15"/>
              <w:rPr>
                <w:sz w:val="18"/>
                <w:szCs w:val="18"/>
              </w:rPr>
            </w:pPr>
            <w:r>
              <w:rPr>
                <w:sz w:val="18"/>
                <w:szCs w:val="18"/>
              </w:rPr>
              <w:t>行政事业单位医疗</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22.12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22.12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5"/>
        </w:trPr>
        <w:tc>
          <w:tcPr>
            <w:tcW w:w="1130" w:type="dxa"/>
            <w:tcBorders>
              <w:left w:val="single" w:sz="4" w:space="0" w:color="000000"/>
              <w:right w:val="single" w:sz="4" w:space="0" w:color="000000"/>
            </w:tcBorders>
          </w:tcPr>
          <w:p>
            <w:pPr>
              <w:pStyle w:val="20"/>
              <w:spacing w:before="14" w:line="223" w:lineRule="auto"/>
              <w:ind w:left="26"/>
              <w:rPr>
                <w:sz w:val="18"/>
                <w:szCs w:val="18"/>
              </w:rPr>
            </w:pPr>
            <w:r>
              <w:rPr>
                <w:spacing w:val="-1"/>
                <w:sz w:val="18"/>
                <w:szCs w:val="18"/>
              </w:rPr>
              <w:t>2101101</w:t>
            </w:r>
          </w:p>
        </w:tc>
        <w:tc>
          <w:tcPr>
            <w:tcW w:w="4001" w:type="dxa"/>
            <w:tcBorders>
              <w:left w:val="single" w:sz="4" w:space="0" w:color="000000"/>
              <w:right w:val="single" w:sz="4" w:space="0" w:color="000000"/>
            </w:tcBorders>
          </w:tcPr>
          <w:p>
            <w:pPr>
              <w:pStyle w:val="20"/>
              <w:spacing w:before="14" w:line="223" w:lineRule="auto"/>
              <w:ind w:left="15"/>
              <w:rPr>
                <w:sz w:val="18"/>
                <w:szCs w:val="18"/>
              </w:rPr>
            </w:pPr>
            <w:r>
              <w:rPr>
                <w:sz w:val="18"/>
                <w:szCs w:val="18"/>
              </w:rPr>
              <w:t>行政单位医疗</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13.44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13.44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6"/>
        </w:trPr>
        <w:tc>
          <w:tcPr>
            <w:tcW w:w="1130" w:type="dxa"/>
            <w:tcBorders>
              <w:left w:val="single" w:sz="4" w:space="0" w:color="000000"/>
              <w:right w:val="single" w:sz="4" w:space="0" w:color="000000"/>
            </w:tcBorders>
          </w:tcPr>
          <w:p>
            <w:pPr>
              <w:pStyle w:val="20"/>
              <w:spacing w:before="12" w:line="226" w:lineRule="auto"/>
              <w:ind w:left="26"/>
              <w:rPr>
                <w:sz w:val="18"/>
                <w:szCs w:val="18"/>
              </w:rPr>
            </w:pPr>
            <w:r>
              <w:rPr>
                <w:spacing w:val="-1"/>
                <w:sz w:val="18"/>
                <w:szCs w:val="18"/>
              </w:rPr>
              <w:t>2101103</w:t>
            </w:r>
          </w:p>
        </w:tc>
        <w:tc>
          <w:tcPr>
            <w:tcW w:w="4001" w:type="dxa"/>
            <w:tcBorders>
              <w:left w:val="single" w:sz="4" w:space="0" w:color="000000"/>
              <w:right w:val="single" w:sz="4" w:space="0" w:color="000000"/>
            </w:tcBorders>
          </w:tcPr>
          <w:p>
            <w:pPr>
              <w:pStyle w:val="20"/>
              <w:spacing w:before="11" w:line="223" w:lineRule="auto"/>
              <w:ind w:left="17"/>
              <w:rPr>
                <w:sz w:val="18"/>
                <w:szCs w:val="18"/>
              </w:rPr>
            </w:pPr>
            <w:r>
              <w:rPr>
                <w:sz w:val="18"/>
                <w:szCs w:val="18"/>
              </w:rPr>
              <w:t>公务员医疗补助</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8.27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8.27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6"/>
        </w:trPr>
        <w:tc>
          <w:tcPr>
            <w:tcW w:w="1130" w:type="dxa"/>
            <w:tcBorders>
              <w:left w:val="single" w:sz="4" w:space="0" w:color="000000"/>
              <w:right w:val="single" w:sz="4" w:space="0" w:color="000000"/>
            </w:tcBorders>
          </w:tcPr>
          <w:p>
            <w:pPr>
              <w:pStyle w:val="20"/>
              <w:spacing w:before="12" w:line="226" w:lineRule="auto"/>
              <w:ind w:left="26"/>
              <w:rPr>
                <w:sz w:val="18"/>
                <w:szCs w:val="18"/>
              </w:rPr>
            </w:pPr>
            <w:r>
              <w:rPr>
                <w:spacing w:val="-1"/>
                <w:sz w:val="18"/>
                <w:szCs w:val="18"/>
              </w:rPr>
              <w:t>2101199</w:t>
            </w:r>
          </w:p>
        </w:tc>
        <w:tc>
          <w:tcPr>
            <w:tcW w:w="4001" w:type="dxa"/>
            <w:tcBorders>
              <w:left w:val="single" w:sz="4" w:space="0" w:color="000000"/>
              <w:right w:val="single" w:sz="4" w:space="0" w:color="000000"/>
            </w:tcBorders>
          </w:tcPr>
          <w:p>
            <w:pPr>
              <w:pStyle w:val="20"/>
              <w:spacing w:before="12" w:line="223" w:lineRule="auto"/>
              <w:ind w:left="13"/>
              <w:rPr>
                <w:sz w:val="18"/>
                <w:szCs w:val="18"/>
              </w:rPr>
            </w:pPr>
            <w:r>
              <w:rPr>
                <w:spacing w:val="1"/>
                <w:sz w:val="18"/>
                <w:szCs w:val="18"/>
              </w:rPr>
              <w:t>其他行政事业单位医疗支出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0.41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0.41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1"/>
        </w:trPr>
        <w:tc>
          <w:tcPr>
            <w:tcW w:w="1130" w:type="dxa"/>
            <w:tcBorders>
              <w:left w:val="single" w:sz="4" w:space="0" w:color="000000"/>
              <w:right w:val="single" w:sz="4" w:space="0" w:color="000000"/>
            </w:tcBorders>
          </w:tcPr>
          <w:p>
            <w:pPr>
              <w:pStyle w:val="20"/>
              <w:spacing w:before="12" w:line="221" w:lineRule="auto"/>
              <w:ind w:left="26"/>
              <w:rPr>
                <w:sz w:val="18"/>
                <w:szCs w:val="18"/>
              </w:rPr>
            </w:pPr>
            <w:r>
              <w:rPr>
                <w:spacing w:val="-1"/>
                <w:sz w:val="18"/>
                <w:szCs w:val="18"/>
              </w:rPr>
              <w:t>221</w:t>
            </w:r>
          </w:p>
        </w:tc>
        <w:tc>
          <w:tcPr>
            <w:tcW w:w="4001" w:type="dxa"/>
            <w:tcBorders>
              <w:left w:val="single" w:sz="4" w:space="0" w:color="000000"/>
              <w:right w:val="single" w:sz="4" w:space="0" w:color="000000"/>
            </w:tcBorders>
          </w:tcPr>
          <w:p>
            <w:pPr>
              <w:pStyle w:val="20"/>
              <w:spacing w:before="12" w:line="221" w:lineRule="auto"/>
              <w:ind w:left="12"/>
              <w:rPr>
                <w:sz w:val="18"/>
                <w:szCs w:val="18"/>
              </w:rPr>
            </w:pPr>
            <w:r>
              <w:rPr>
                <w:spacing w:val="1"/>
                <w:sz w:val="18"/>
                <w:szCs w:val="18"/>
              </w:rPr>
              <w:t>住房保障支出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27.60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27.60 </w:t>
            </w:r>
          </w:p>
        </w:tc>
        <w:tc>
          <w:tcPr>
            <w:tcW w:w="1597" w:type="dxa"/>
            <w:tcBorders>
              <w:left w:val="single" w:sz="4" w:space="0" w:color="000000"/>
              <w:right w:val="single" w:sz="4" w:space="0" w:color="000000"/>
            </w:tcBorders>
          </w:tcPr>
          <w:p>
            <w:pPr>
              <w:spacing w:line="190" w:lineRule="exact"/>
              <w:jc w:val="right"/>
              <w:rPr>
                <w:sz w:val="18"/>
                <w:szCs w:val="18"/>
              </w:rPr>
            </w:pPr>
          </w:p>
        </w:tc>
        <w:tc>
          <w:tcPr>
            <w:tcW w:w="1597" w:type="dxa"/>
            <w:tcBorders>
              <w:left w:val="single" w:sz="4" w:space="0" w:color="000000"/>
              <w:right w:val="single" w:sz="4" w:space="0" w:color="000000"/>
            </w:tcBorders>
          </w:tcPr>
          <w:p>
            <w:pPr>
              <w:spacing w:line="190" w:lineRule="exact"/>
              <w:jc w:val="right"/>
              <w:rPr>
                <w:sz w:val="18"/>
                <w:szCs w:val="18"/>
              </w:rPr>
            </w:pPr>
          </w:p>
        </w:tc>
        <w:tc>
          <w:tcPr>
            <w:tcW w:w="1597" w:type="dxa"/>
            <w:tcBorders>
              <w:left w:val="single" w:sz="4" w:space="0" w:color="000000"/>
              <w:right w:val="single" w:sz="4" w:space="0" w:color="000000"/>
            </w:tcBorders>
          </w:tcPr>
          <w:p>
            <w:pPr>
              <w:spacing w:line="190" w:lineRule="exact"/>
              <w:jc w:val="right"/>
              <w:rPr>
                <w:sz w:val="18"/>
                <w:szCs w:val="18"/>
              </w:rPr>
            </w:pPr>
          </w:p>
        </w:tc>
        <w:tc>
          <w:tcPr>
            <w:tcW w:w="1605" w:type="dxa"/>
            <w:tcBorders>
              <w:left w:val="single" w:sz="4" w:space="0" w:color="000000"/>
              <w:right w:val="single" w:sz="4" w:space="0" w:color="000000"/>
            </w:tcBorders>
          </w:tcPr>
          <w:p>
            <w:pPr>
              <w:spacing w:line="190" w:lineRule="exact"/>
              <w:jc w:val="right"/>
              <w:rPr>
                <w:sz w:val="18"/>
                <w:szCs w:val="18"/>
              </w:rPr>
            </w:pPr>
          </w:p>
        </w:tc>
      </w:tr>
      <w:tr>
        <w:trPr>
          <w:trHeight w:val="133"/>
        </w:trPr>
        <w:tc>
          <w:tcPr>
            <w:tcW w:w="1130" w:type="dxa"/>
            <w:tcBorders>
              <w:left w:val="single" w:sz="4" w:space="0" w:color="000000"/>
              <w:right w:val="single" w:sz="4" w:space="0" w:color="000000"/>
            </w:tcBorders>
          </w:tcPr>
          <w:p>
            <w:pPr>
              <w:pStyle w:val="20"/>
              <w:spacing w:before="17" w:line="221" w:lineRule="auto"/>
              <w:ind w:left="26"/>
              <w:rPr>
                <w:sz w:val="18"/>
                <w:szCs w:val="18"/>
              </w:rPr>
            </w:pPr>
            <w:r>
              <w:rPr>
                <w:sz w:val="18"/>
                <w:szCs w:val="18"/>
              </w:rPr>
              <w:t>22102</w:t>
            </w:r>
          </w:p>
        </w:tc>
        <w:tc>
          <w:tcPr>
            <w:tcW w:w="4001" w:type="dxa"/>
            <w:tcBorders>
              <w:left w:val="single" w:sz="4" w:space="0" w:color="000000"/>
              <w:right w:val="single" w:sz="4" w:space="0" w:color="000000"/>
            </w:tcBorders>
          </w:tcPr>
          <w:p>
            <w:pPr>
              <w:pStyle w:val="20"/>
              <w:spacing w:before="17" w:line="221" w:lineRule="auto"/>
              <w:ind w:left="12"/>
              <w:rPr>
                <w:sz w:val="18"/>
                <w:szCs w:val="18"/>
              </w:rPr>
            </w:pPr>
            <w:r>
              <w:rPr>
                <w:spacing w:val="1"/>
                <w:sz w:val="18"/>
                <w:szCs w:val="18"/>
              </w:rPr>
              <w:t>住房改革支出</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27.60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27.60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r>
        <w:trPr>
          <w:trHeight w:val="205"/>
        </w:trPr>
        <w:tc>
          <w:tcPr>
            <w:tcW w:w="1130" w:type="dxa"/>
            <w:tcBorders>
              <w:left w:val="single" w:sz="4" w:space="0" w:color="000000"/>
              <w:right w:val="single" w:sz="4" w:space="0" w:color="000000"/>
            </w:tcBorders>
          </w:tcPr>
          <w:p>
            <w:pPr>
              <w:pStyle w:val="20"/>
              <w:spacing w:before="17" w:line="218" w:lineRule="auto"/>
              <w:ind w:left="26"/>
              <w:rPr>
                <w:sz w:val="18"/>
                <w:szCs w:val="18"/>
              </w:rPr>
            </w:pPr>
            <w:r>
              <w:rPr>
                <w:spacing w:val="-1"/>
                <w:sz w:val="18"/>
                <w:szCs w:val="18"/>
              </w:rPr>
              <w:t>2210201</w:t>
            </w:r>
          </w:p>
        </w:tc>
        <w:tc>
          <w:tcPr>
            <w:tcW w:w="4001" w:type="dxa"/>
            <w:tcBorders>
              <w:left w:val="single" w:sz="4" w:space="0" w:color="000000"/>
              <w:right w:val="single" w:sz="4" w:space="0" w:color="000000"/>
            </w:tcBorders>
          </w:tcPr>
          <w:p>
            <w:pPr>
              <w:pStyle w:val="20"/>
              <w:spacing w:before="17" w:line="218" w:lineRule="auto"/>
              <w:ind w:left="12"/>
              <w:rPr>
                <w:sz w:val="18"/>
                <w:szCs w:val="18"/>
              </w:rPr>
            </w:pPr>
            <w:r>
              <w:rPr>
                <w:spacing w:val="1"/>
                <w:sz w:val="18"/>
                <w:szCs w:val="18"/>
              </w:rPr>
              <w:t>住房公积金</w:t>
            </w:r>
          </w:p>
        </w:tc>
        <w:tc>
          <w:tcPr>
            <w:tcW w:w="1597" w:type="dxa"/>
            <w:tcBorders>
              <w:left w:val="single" w:sz="4" w:space="0" w:color="000000"/>
              <w:right w:val="single" w:sz="4" w:space="0" w:color="000000"/>
            </w:tcBorders>
            <w:vAlign w:val="center"/>
          </w:tcPr>
          <w:p>
            <w:pPr>
              <w:pStyle w:val="20"/>
              <w:jc w:val="center"/>
              <w:rPr>
                <w:sz w:val="18"/>
                <w:szCs w:val="18"/>
              </w:rPr>
            </w:pPr>
            <w:r>
              <w:rPr>
                <w:sz w:val="18"/>
                <w:szCs w:val="18"/>
              </w:rPr>
              <w:t xml:space="preserve">            27.60 </w:t>
            </w:r>
          </w:p>
        </w:tc>
        <w:tc>
          <w:tcPr>
            <w:tcW w:w="1602" w:type="dxa"/>
            <w:tcBorders>
              <w:left w:val="single" w:sz="4" w:space="0" w:color="000000"/>
              <w:right w:val="single" w:sz="4" w:space="0" w:color="000000"/>
            </w:tcBorders>
            <w:vAlign w:val="center"/>
          </w:tcPr>
          <w:p>
            <w:pPr>
              <w:pStyle w:val="20"/>
              <w:jc w:val="center"/>
              <w:rPr>
                <w:sz w:val="18"/>
                <w:szCs w:val="18"/>
              </w:rPr>
            </w:pPr>
            <w:r>
              <w:rPr>
                <w:sz w:val="18"/>
                <w:szCs w:val="18"/>
              </w:rPr>
              <w:t xml:space="preserve">            27.60 </w:t>
            </w: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597" w:type="dxa"/>
            <w:tcBorders>
              <w:left w:val="single" w:sz="4" w:space="0" w:color="000000"/>
              <w:right w:val="single" w:sz="4" w:space="0" w:color="000000"/>
            </w:tcBorders>
          </w:tcPr>
          <w:p>
            <w:pPr>
              <w:spacing w:line="195" w:lineRule="exact"/>
              <w:jc w:val="right"/>
              <w:rPr>
                <w:sz w:val="18"/>
                <w:szCs w:val="18"/>
              </w:rPr>
            </w:pPr>
          </w:p>
        </w:tc>
        <w:tc>
          <w:tcPr>
            <w:tcW w:w="1605" w:type="dxa"/>
            <w:tcBorders>
              <w:left w:val="single" w:sz="4" w:space="0" w:color="000000"/>
              <w:right w:val="single" w:sz="4" w:space="0" w:color="000000"/>
            </w:tcBorders>
          </w:tcPr>
          <w:p>
            <w:pPr>
              <w:spacing w:line="195" w:lineRule="exact"/>
              <w:jc w:val="right"/>
              <w:rPr>
                <w:sz w:val="18"/>
                <w:szCs w:val="18"/>
              </w:rPr>
            </w:pPr>
          </w:p>
        </w:tc>
      </w:tr>
    </w:tbl>
    <w:p>
      <w:pPr>
        <w:spacing w:before="12" w:line="223" w:lineRule="auto"/>
        <w:ind w:left="34"/>
        <w:rPr>
          <w:rFonts w:ascii="宋体" w:eastAsia="宋体" w:cs="宋体"/>
          <w:sz w:val="15"/>
          <w:szCs w:val="15"/>
        </w:rPr>
      </w:pPr>
      <w:r>
        <w:rPr>
          <w:rFonts w:ascii="宋体" w:eastAsia="宋体" w:cs="宋体"/>
          <w:spacing w:val="1"/>
          <w:sz w:val="15"/>
          <w:szCs w:val="15"/>
        </w:rPr>
        <w:t>注：本表反映部门本年度各项支出情况。</w:t>
      </w:r>
    </w:p>
    <w:p>
      <w:pPr>
        <w:spacing w:line="223" w:lineRule="auto"/>
        <w:rPr>
          <w:rFonts w:ascii="宋体" w:eastAsia="宋体" w:cs="宋体"/>
          <w:sz w:val="15"/>
          <w:szCs w:val="15"/>
        </w:rPr>
        <w:sectPr>
          <w:pgSz w:w="16841" w:h="11908"/>
          <w:pgMar w:top="1012" w:right="1100" w:bottom="0" w:left="1003" w:header="0" w:footer="0" w:gutter="0"/>
          <w:docGrid w:linePitch="312" w:charSpace="0"/>
        </w:sectPr>
      </w:pPr>
    </w:p>
    <w:p>
      <w:pPr>
        <w:spacing w:before="88" w:line="226" w:lineRule="auto"/>
        <w:ind w:left="5680"/>
        <w:rPr>
          <w:rFonts w:ascii="宋体" w:eastAsia="宋体" w:cs="宋体"/>
          <w:sz w:val="27"/>
          <w:szCs w:val="27"/>
        </w:rPr>
      </w:pPr>
      <w:r>
        <w:drawing>
          <wp:anchor distT="0" distB="0" distL="0" distR="0" simplePos="0" relativeHeight="52"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22" name="IM 32"/>
            <wp:cNvGraphicFramePr>
              <a:graphicFrameLocks noChangeAspect="0"/>
            </wp:cNvGraphicFramePr>
            <a:graphic>
              <a:graphicData uri="http://schemas.openxmlformats.org/drawingml/2006/picture">
                <pic:pic>
                  <pic:nvPicPr>
                    <pic:cNvPr id="23" name="IM 32 23"/>
                    <pic:cNvPicPr/>
                  </pic:nvPicPr>
                  <pic:blipFill>
                    <a:blip r:embed="rId11"/>
                    <a:stretch>
                      <a:fillRect/>
                    </a:stretch>
                  </pic:blipFill>
                  <pic:spPr>
                    <a:xfrm rot="0">
                      <a:off x="0" y="0"/>
                      <a:ext cx="6350" cy="6350"/>
                    </a:xfrm>
                    <a:prstGeom prst="rect"/>
                    <a:noFill/>
                    <a:ln w="9525" cmpd="sng" cap="flat">
                      <a:noFill/>
                      <a:prstDash val="solid"/>
                      <a:miter/>
                    </a:ln>
                  </pic:spPr>
                </pic:pic>
              </a:graphicData>
            </a:graphic>
          </wp:anchor>
        </w:drawing>
      </w:r>
      <w:r>
        <w:rPr>
          <w:rFonts w:ascii="宋体" w:eastAsia="宋体" w:cs="宋体"/>
          <w:spacing w:val="7"/>
          <w:sz w:val="27"/>
          <w:szCs w:val="27"/>
        </w:rPr>
        <w:t>财政拨款收入支出决算总表</w:t>
      </w:r>
    </w:p>
    <w:p>
      <w:pPr>
        <w:spacing w:before="18" w:line="226" w:lineRule="auto"/>
        <w:ind w:left="14041"/>
        <w:rPr>
          <w:rFonts w:ascii="宋体" w:eastAsia="宋体" w:cs="宋体"/>
          <w:sz w:val="18"/>
          <w:szCs w:val="18"/>
        </w:rPr>
      </w:pPr>
      <w:r>
        <w:rPr>
          <w:rFonts w:ascii="宋体" w:eastAsia="宋体" w:cs="宋体"/>
          <w:sz w:val="18"/>
          <w:szCs w:val="18"/>
        </w:rPr>
        <w:t>公开04表</w:t>
      </w:r>
    </w:p>
    <w:p>
      <w:pPr>
        <w:spacing w:before="18" w:line="223" w:lineRule="auto"/>
        <w:ind w:left="31"/>
        <w:rPr>
          <w:rFonts w:ascii="宋体" w:eastAsia="宋体" w:cs="宋体"/>
          <w:sz w:val="18"/>
          <w:szCs w:val="18"/>
        </w:rPr>
      </w:pPr>
      <w:r>
        <w:rPr>
          <w:rFonts w:ascii="宋体" w:eastAsia="宋体" w:cs="宋体"/>
          <w:spacing w:val="2"/>
          <w:sz w:val="18"/>
          <w:szCs w:val="18"/>
        </w:rPr>
        <w:t>部门：</w:t>
      </w:r>
      <w:r>
        <w:rPr>
          <w:rFonts w:ascii="宋体" w:eastAsia="宋体" w:cs="宋体" w:hint="eastAsia"/>
          <w:spacing w:val="3"/>
          <w:sz w:val="18"/>
          <w:szCs w:val="18"/>
        </w:rPr>
        <w:t>中华人民共和国和田海关</w:t>
      </w:r>
      <w:r>
        <w:rPr>
          <w:rFonts w:ascii="宋体" w:eastAsia="宋体" w:cs="宋体"/>
          <w:spacing w:val="3"/>
          <w:sz w:val="18"/>
          <w:szCs w:val="18"/>
        </w:rPr>
        <w:t xml:space="preserve">    </w:t>
      </w:r>
      <w:r>
        <w:rPr>
          <w:rFonts w:ascii="宋体" w:eastAsia="宋体" w:cs="宋体"/>
          <w:spacing w:val="2"/>
          <w:sz w:val="18"/>
          <w:szCs w:val="18"/>
        </w:rPr>
        <w:t xml:space="preserve">                                                                                               </w:t>
      </w:r>
      <w:r>
        <w:rPr>
          <w:rFonts w:ascii="宋体" w:eastAsia="宋体" w:cs="宋体"/>
          <w:spacing w:val="1"/>
          <w:sz w:val="18"/>
          <w:szCs w:val="18"/>
        </w:rPr>
        <w:t xml:space="preserve">                                                                   单位：万元</w:t>
      </w:r>
    </w:p>
    <w:p>
      <w:pPr>
        <w:spacing w:line="31" w:lineRule="auto"/>
        <w:rPr>
          <w:sz w:val="18"/>
          <w:szCs w:val="18"/>
        </w:rPr>
      </w:pPr>
    </w:p>
    <w:tbl>
      <w:tblPr>
        <w:jc w:val="left"/>
        <w:tblInd w:w="2" w:type="dxa"/>
        <w:tblW w:w="1467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2649"/>
        <w:gridCol w:w="480"/>
        <w:gridCol w:w="1492"/>
        <w:gridCol w:w="2572"/>
        <w:gridCol w:w="566"/>
        <w:gridCol w:w="1464"/>
        <w:gridCol w:w="1684"/>
        <w:gridCol w:w="1871"/>
        <w:gridCol w:w="1900"/>
      </w:tblGrid>
      <w:tr>
        <w:trPr>
          <w:trHeight w:val="196"/>
        </w:trPr>
        <w:tc>
          <w:tcPr>
            <w:tcW w:w="4621" w:type="dxa"/>
            <w:gridSpan w:val="3"/>
          </w:tcPr>
          <w:p>
            <w:pPr>
              <w:pStyle w:val="20"/>
              <w:spacing w:before="15" w:line="226" w:lineRule="auto"/>
              <w:ind w:left="2180"/>
              <w:rPr>
                <w:sz w:val="18"/>
                <w:szCs w:val="18"/>
              </w:rPr>
            </w:pPr>
            <w:r>
              <w:rPr>
                <w:spacing w:val="-4"/>
                <w:sz w:val="18"/>
                <w:szCs w:val="18"/>
              </w:rPr>
              <w:t>收入</w:t>
            </w:r>
          </w:p>
        </w:tc>
        <w:tc>
          <w:tcPr>
            <w:tcW w:w="10057" w:type="dxa"/>
            <w:gridSpan w:val="6"/>
          </w:tcPr>
          <w:p>
            <w:pPr>
              <w:pStyle w:val="20"/>
              <w:spacing w:before="15" w:line="226" w:lineRule="auto"/>
              <w:ind w:left="4888"/>
              <w:rPr>
                <w:sz w:val="18"/>
                <w:szCs w:val="18"/>
              </w:rPr>
            </w:pPr>
            <w:r>
              <w:rPr>
                <w:spacing w:val="-2"/>
                <w:sz w:val="18"/>
                <w:szCs w:val="18"/>
              </w:rPr>
              <w:t>支出</w:t>
            </w:r>
          </w:p>
        </w:tc>
      </w:tr>
      <w:tr>
        <w:trPr>
          <w:trHeight w:val="196"/>
        </w:trPr>
        <w:tc>
          <w:tcPr>
            <w:tcW w:w="2649" w:type="dxa"/>
            <w:tcBorders>
              <w:left w:val="single" w:sz="2" w:space="0" w:color="000000"/>
              <w:right w:val="single" w:sz="2" w:space="0" w:color="000000"/>
            </w:tcBorders>
          </w:tcPr>
          <w:p>
            <w:pPr>
              <w:pStyle w:val="20"/>
              <w:spacing w:before="11" w:line="226" w:lineRule="auto"/>
              <w:ind w:left="1154"/>
              <w:rPr>
                <w:sz w:val="18"/>
                <w:szCs w:val="18"/>
              </w:rPr>
            </w:pPr>
            <w:r>
              <w:rPr>
                <w:spacing w:val="-2"/>
                <w:sz w:val="18"/>
                <w:szCs w:val="18"/>
              </w:rPr>
              <w:t>项目</w:t>
            </w:r>
          </w:p>
        </w:tc>
        <w:tc>
          <w:tcPr>
            <w:tcW w:w="480" w:type="dxa"/>
            <w:tcBorders>
              <w:left w:val="single" w:sz="2" w:space="0" w:color="000000"/>
              <w:right w:val="single" w:sz="2" w:space="0" w:color="000000"/>
            </w:tcBorders>
          </w:tcPr>
          <w:p>
            <w:pPr>
              <w:pStyle w:val="20"/>
              <w:spacing w:before="10" w:line="226" w:lineRule="auto"/>
              <w:ind w:left="104"/>
              <w:rPr>
                <w:sz w:val="18"/>
                <w:szCs w:val="18"/>
              </w:rPr>
            </w:pPr>
            <w:r>
              <w:rPr>
                <w:spacing w:val="-2"/>
                <w:sz w:val="18"/>
                <w:szCs w:val="18"/>
              </w:rPr>
              <w:t>行次</w:t>
            </w:r>
          </w:p>
        </w:tc>
        <w:tc>
          <w:tcPr>
            <w:tcW w:w="1492" w:type="dxa"/>
            <w:tcBorders>
              <w:left w:val="single" w:sz="2" w:space="0" w:color="000000"/>
              <w:right w:val="single" w:sz="2" w:space="0" w:color="000000"/>
            </w:tcBorders>
          </w:tcPr>
          <w:p>
            <w:pPr>
              <w:pStyle w:val="20"/>
              <w:spacing w:before="10" w:line="226" w:lineRule="auto"/>
              <w:ind w:left="607"/>
              <w:rPr>
                <w:sz w:val="18"/>
                <w:szCs w:val="18"/>
              </w:rPr>
            </w:pPr>
            <w:r>
              <w:rPr>
                <w:spacing w:val="-2"/>
                <w:sz w:val="18"/>
                <w:szCs w:val="18"/>
              </w:rPr>
              <w:t>金额</w:t>
            </w:r>
          </w:p>
        </w:tc>
        <w:tc>
          <w:tcPr>
            <w:tcW w:w="2572" w:type="dxa"/>
            <w:tcBorders>
              <w:left w:val="single" w:sz="2" w:space="0" w:color="000000"/>
              <w:right w:val="single" w:sz="2" w:space="0" w:color="000000"/>
            </w:tcBorders>
          </w:tcPr>
          <w:p>
            <w:pPr>
              <w:pStyle w:val="20"/>
              <w:spacing w:before="11" w:line="226" w:lineRule="auto"/>
              <w:ind w:left="1146"/>
              <w:rPr>
                <w:sz w:val="18"/>
                <w:szCs w:val="18"/>
              </w:rPr>
            </w:pPr>
            <w:r>
              <w:rPr>
                <w:spacing w:val="-2"/>
                <w:sz w:val="18"/>
                <w:szCs w:val="18"/>
              </w:rPr>
              <w:t>项目</w:t>
            </w:r>
          </w:p>
        </w:tc>
        <w:tc>
          <w:tcPr>
            <w:tcW w:w="566" w:type="dxa"/>
            <w:tcBorders>
              <w:left w:val="single" w:sz="2" w:space="0" w:color="000000"/>
              <w:right w:val="single" w:sz="2" w:space="0" w:color="000000"/>
            </w:tcBorders>
          </w:tcPr>
          <w:p>
            <w:pPr>
              <w:pStyle w:val="20"/>
              <w:spacing w:before="10" w:line="226" w:lineRule="auto"/>
              <w:ind w:left="149"/>
              <w:rPr>
                <w:sz w:val="18"/>
                <w:szCs w:val="18"/>
              </w:rPr>
            </w:pPr>
            <w:r>
              <w:rPr>
                <w:spacing w:val="-2"/>
                <w:sz w:val="18"/>
                <w:szCs w:val="18"/>
              </w:rPr>
              <w:t>行次</w:t>
            </w:r>
          </w:p>
        </w:tc>
        <w:tc>
          <w:tcPr>
            <w:tcW w:w="1464" w:type="dxa"/>
            <w:tcBorders>
              <w:left w:val="single" w:sz="2" w:space="0" w:color="000000"/>
              <w:right w:val="single" w:sz="2" w:space="0" w:color="000000"/>
            </w:tcBorders>
          </w:tcPr>
          <w:p>
            <w:pPr>
              <w:pStyle w:val="20"/>
              <w:spacing w:before="11" w:line="226" w:lineRule="auto"/>
              <w:ind w:left="594"/>
              <w:rPr>
                <w:sz w:val="18"/>
                <w:szCs w:val="18"/>
              </w:rPr>
            </w:pPr>
            <w:r>
              <w:rPr>
                <w:spacing w:val="-2"/>
                <w:sz w:val="18"/>
                <w:szCs w:val="18"/>
              </w:rPr>
              <w:t>合计</w:t>
            </w:r>
          </w:p>
        </w:tc>
        <w:tc>
          <w:tcPr>
            <w:tcW w:w="1684" w:type="dxa"/>
            <w:tcBorders>
              <w:left w:val="single" w:sz="2" w:space="0" w:color="000000"/>
              <w:right w:val="single" w:sz="2" w:space="0" w:color="000000"/>
            </w:tcBorders>
          </w:tcPr>
          <w:p>
            <w:pPr>
              <w:pStyle w:val="20"/>
              <w:spacing w:before="10" w:line="226" w:lineRule="auto"/>
              <w:ind w:left="144"/>
              <w:rPr>
                <w:sz w:val="18"/>
                <w:szCs w:val="18"/>
              </w:rPr>
            </w:pPr>
            <w:r>
              <w:rPr>
                <w:spacing w:val="-1"/>
                <w:sz w:val="18"/>
                <w:szCs w:val="18"/>
              </w:rPr>
              <w:t>一般公共预算财政拨款</w:t>
            </w:r>
          </w:p>
        </w:tc>
        <w:tc>
          <w:tcPr>
            <w:tcW w:w="1871" w:type="dxa"/>
            <w:tcBorders>
              <w:left w:val="single" w:sz="2" w:space="0" w:color="000000"/>
              <w:right w:val="single" w:sz="2" w:space="0" w:color="000000"/>
            </w:tcBorders>
          </w:tcPr>
          <w:p>
            <w:pPr>
              <w:pStyle w:val="20"/>
              <w:spacing w:before="11" w:line="223" w:lineRule="auto"/>
              <w:ind w:left="161"/>
              <w:rPr>
                <w:sz w:val="18"/>
                <w:szCs w:val="18"/>
              </w:rPr>
            </w:pPr>
            <w:r>
              <w:rPr>
                <w:sz w:val="18"/>
                <w:szCs w:val="18"/>
              </w:rPr>
              <w:t>政府性基金预算财政拨款</w:t>
            </w:r>
          </w:p>
        </w:tc>
        <w:tc>
          <w:tcPr>
            <w:tcW w:w="1900" w:type="dxa"/>
            <w:tcBorders>
              <w:left w:val="single" w:sz="2" w:space="0" w:color="000000"/>
              <w:right w:val="single" w:sz="2" w:space="0" w:color="000000"/>
            </w:tcBorders>
          </w:tcPr>
          <w:p>
            <w:pPr>
              <w:pStyle w:val="20"/>
              <w:spacing w:before="8" w:line="218" w:lineRule="auto"/>
              <w:ind w:left="44"/>
              <w:rPr>
                <w:sz w:val="18"/>
                <w:szCs w:val="18"/>
              </w:rPr>
            </w:pPr>
            <w:r>
              <w:rPr>
                <w:spacing w:val="1"/>
                <w:sz w:val="18"/>
                <w:szCs w:val="18"/>
              </w:rPr>
              <w:t>国有资本经营预算财政拨款</w:t>
            </w:r>
          </w:p>
        </w:tc>
      </w:tr>
      <w:tr>
        <w:trPr>
          <w:trHeight w:val="192"/>
        </w:trPr>
        <w:tc>
          <w:tcPr>
            <w:tcW w:w="2649" w:type="dxa"/>
            <w:tcBorders>
              <w:left w:val="single" w:sz="2" w:space="0" w:color="000000"/>
              <w:right w:val="single" w:sz="2" w:space="0" w:color="000000"/>
            </w:tcBorders>
          </w:tcPr>
          <w:p>
            <w:pPr>
              <w:pStyle w:val="20"/>
              <w:spacing w:before="11" w:line="226" w:lineRule="auto"/>
              <w:ind w:left="1186"/>
              <w:rPr>
                <w:sz w:val="18"/>
                <w:szCs w:val="18"/>
              </w:rPr>
            </w:pPr>
            <w:r>
              <w:rPr>
                <w:spacing w:val="-1"/>
                <w:sz w:val="18"/>
                <w:szCs w:val="18"/>
              </w:rPr>
              <w:t>栏次</w:t>
            </w:r>
          </w:p>
        </w:tc>
        <w:tc>
          <w:tcPr>
            <w:tcW w:w="480" w:type="dxa"/>
            <w:tcBorders>
              <w:left w:val="single" w:sz="2" w:space="0" w:color="000000"/>
              <w:right w:val="single" w:sz="2" w:space="0" w:color="000000"/>
            </w:tcBorders>
          </w:tcPr>
          <w:p>
            <w:pPr>
              <w:spacing w:line="182" w:lineRule="exact"/>
              <w:rPr>
                <w:sz w:val="18"/>
                <w:szCs w:val="18"/>
              </w:rPr>
            </w:pPr>
          </w:p>
        </w:tc>
        <w:tc>
          <w:tcPr>
            <w:tcW w:w="1492" w:type="dxa"/>
            <w:tcBorders>
              <w:left w:val="single" w:sz="2" w:space="0" w:color="000000"/>
              <w:right w:val="single" w:sz="2" w:space="0" w:color="000000"/>
            </w:tcBorders>
          </w:tcPr>
          <w:p>
            <w:pPr>
              <w:pStyle w:val="20"/>
              <w:spacing w:before="11" w:line="226" w:lineRule="auto"/>
              <w:ind w:left="722"/>
              <w:rPr>
                <w:sz w:val="18"/>
                <w:szCs w:val="18"/>
              </w:rPr>
            </w:pPr>
            <w:r>
              <w:rPr>
                <w:sz w:val="18"/>
                <w:szCs w:val="18"/>
              </w:rPr>
              <w:t>1</w:t>
            </w:r>
          </w:p>
        </w:tc>
        <w:tc>
          <w:tcPr>
            <w:tcW w:w="2572" w:type="dxa"/>
            <w:tcBorders>
              <w:left w:val="single" w:sz="2" w:space="0" w:color="000000"/>
              <w:right w:val="single" w:sz="2" w:space="0" w:color="000000"/>
            </w:tcBorders>
          </w:tcPr>
          <w:p>
            <w:pPr>
              <w:pStyle w:val="20"/>
              <w:spacing w:before="11" w:line="226" w:lineRule="auto"/>
              <w:ind w:left="1144"/>
              <w:rPr>
                <w:sz w:val="18"/>
                <w:szCs w:val="18"/>
              </w:rPr>
            </w:pPr>
            <w:r>
              <w:rPr>
                <w:spacing w:val="-1"/>
                <w:sz w:val="18"/>
                <w:szCs w:val="18"/>
              </w:rPr>
              <w:t>栏次</w:t>
            </w:r>
          </w:p>
        </w:tc>
        <w:tc>
          <w:tcPr>
            <w:tcW w:w="566" w:type="dxa"/>
            <w:tcBorders>
              <w:left w:val="single" w:sz="2" w:space="0" w:color="000000"/>
              <w:right w:val="single" w:sz="2" w:space="0" w:color="000000"/>
            </w:tcBorders>
          </w:tcPr>
          <w:p>
            <w:pPr>
              <w:spacing w:line="182" w:lineRule="exact"/>
              <w:rPr>
                <w:sz w:val="18"/>
                <w:szCs w:val="18"/>
              </w:rPr>
            </w:pPr>
          </w:p>
        </w:tc>
        <w:tc>
          <w:tcPr>
            <w:tcW w:w="1464" w:type="dxa"/>
            <w:tcBorders>
              <w:left w:val="single" w:sz="2" w:space="0" w:color="000000"/>
              <w:right w:val="single" w:sz="2" w:space="0" w:color="000000"/>
            </w:tcBorders>
          </w:tcPr>
          <w:p>
            <w:pPr>
              <w:pStyle w:val="20"/>
              <w:spacing w:before="11" w:line="226" w:lineRule="auto"/>
              <w:ind w:left="700"/>
              <w:rPr>
                <w:sz w:val="18"/>
                <w:szCs w:val="18"/>
              </w:rPr>
            </w:pPr>
            <w:r>
              <w:rPr>
                <w:sz w:val="18"/>
                <w:szCs w:val="18"/>
              </w:rPr>
              <w:t>2</w:t>
            </w:r>
          </w:p>
        </w:tc>
        <w:tc>
          <w:tcPr>
            <w:tcW w:w="1684" w:type="dxa"/>
            <w:tcBorders>
              <w:left w:val="single" w:sz="2" w:space="0" w:color="000000"/>
              <w:right w:val="single" w:sz="2" w:space="0" w:color="000000"/>
            </w:tcBorders>
          </w:tcPr>
          <w:p>
            <w:pPr>
              <w:pStyle w:val="20"/>
              <w:spacing w:before="11" w:line="226" w:lineRule="auto"/>
              <w:ind w:left="812"/>
              <w:rPr>
                <w:sz w:val="18"/>
                <w:szCs w:val="18"/>
              </w:rPr>
            </w:pPr>
            <w:r>
              <w:rPr>
                <w:sz w:val="18"/>
                <w:szCs w:val="18"/>
              </w:rPr>
              <w:t>3</w:t>
            </w:r>
          </w:p>
        </w:tc>
        <w:tc>
          <w:tcPr>
            <w:tcW w:w="1871" w:type="dxa"/>
            <w:tcBorders>
              <w:left w:val="single" w:sz="2" w:space="0" w:color="000000"/>
              <w:right w:val="single" w:sz="2" w:space="0" w:color="000000"/>
            </w:tcBorders>
          </w:tcPr>
          <w:p>
            <w:pPr>
              <w:pStyle w:val="20"/>
              <w:spacing w:before="11" w:line="226" w:lineRule="auto"/>
              <w:ind w:left="901"/>
              <w:rPr>
                <w:sz w:val="18"/>
                <w:szCs w:val="18"/>
              </w:rPr>
            </w:pPr>
            <w:r>
              <w:rPr>
                <w:sz w:val="18"/>
                <w:szCs w:val="18"/>
              </w:rPr>
              <w:t>4</w:t>
            </w:r>
          </w:p>
        </w:tc>
        <w:tc>
          <w:tcPr>
            <w:tcW w:w="1900" w:type="dxa"/>
            <w:tcBorders>
              <w:left w:val="single" w:sz="2" w:space="0" w:color="000000"/>
              <w:right w:val="single" w:sz="2" w:space="0" w:color="000000"/>
            </w:tcBorders>
          </w:tcPr>
          <w:p>
            <w:pPr>
              <w:pStyle w:val="20"/>
              <w:spacing w:before="8" w:line="214" w:lineRule="auto"/>
              <w:ind w:left="915"/>
              <w:rPr>
                <w:sz w:val="18"/>
                <w:szCs w:val="18"/>
              </w:rPr>
            </w:pPr>
            <w:r>
              <w:rPr>
                <w:sz w:val="18"/>
                <w:szCs w:val="18"/>
              </w:rPr>
              <w:t>5</w:t>
            </w:r>
          </w:p>
        </w:tc>
      </w:tr>
      <w:tr>
        <w:trPr>
          <w:trHeight w:val="196"/>
        </w:trPr>
        <w:tc>
          <w:tcPr>
            <w:tcW w:w="2649" w:type="dxa"/>
            <w:tcBorders>
              <w:left w:val="single" w:sz="2" w:space="0" w:color="000000"/>
              <w:right w:val="single" w:sz="2" w:space="0" w:color="000000"/>
            </w:tcBorders>
          </w:tcPr>
          <w:p>
            <w:pPr>
              <w:pStyle w:val="20"/>
              <w:spacing w:before="11" w:line="226" w:lineRule="auto"/>
              <w:ind w:left="26"/>
              <w:rPr>
                <w:sz w:val="18"/>
                <w:szCs w:val="18"/>
              </w:rPr>
            </w:pPr>
            <w:r>
              <w:rPr>
                <w:sz w:val="18"/>
                <w:szCs w:val="18"/>
              </w:rPr>
              <w:t>一、一般公共预算财政拨款</w:t>
            </w:r>
          </w:p>
        </w:tc>
        <w:tc>
          <w:tcPr>
            <w:tcW w:w="480" w:type="dxa"/>
            <w:tcBorders>
              <w:left w:val="single" w:sz="2" w:space="0" w:color="000000"/>
              <w:right w:val="single" w:sz="2" w:space="0" w:color="000000"/>
            </w:tcBorders>
          </w:tcPr>
          <w:p>
            <w:pPr>
              <w:pStyle w:val="20"/>
              <w:spacing w:before="11" w:line="230" w:lineRule="auto"/>
              <w:ind w:left="218"/>
              <w:rPr>
                <w:sz w:val="18"/>
                <w:szCs w:val="18"/>
              </w:rPr>
            </w:pPr>
            <w:r>
              <w:rPr>
                <w:sz w:val="18"/>
                <w:szCs w:val="18"/>
              </w:rPr>
              <w:t>1</w:t>
            </w:r>
          </w:p>
        </w:tc>
        <w:tc>
          <w:tcPr>
            <w:tcW w:w="1492" w:type="dxa"/>
            <w:tcBorders>
              <w:left w:val="single" w:sz="2" w:space="0" w:color="000000"/>
              <w:right w:val="single" w:sz="2" w:space="0" w:color="000000"/>
            </w:tcBorders>
            <w:vAlign w:val="center"/>
          </w:tcPr>
          <w:p>
            <w:pPr>
              <w:pStyle w:val="20"/>
              <w:spacing w:before="11" w:line="223" w:lineRule="auto"/>
              <w:ind w:left="671"/>
              <w:jc w:val="right"/>
              <w:rPr>
                <w:sz w:val="18"/>
                <w:szCs w:val="18"/>
              </w:rPr>
            </w:pPr>
            <w:r>
              <w:rPr>
                <w:sz w:val="18"/>
                <w:szCs w:val="18"/>
              </w:rPr>
              <w:t>574.50</w:t>
            </w:r>
          </w:p>
        </w:tc>
        <w:tc>
          <w:tcPr>
            <w:tcW w:w="2572" w:type="dxa"/>
            <w:tcBorders>
              <w:left w:val="single" w:sz="2" w:space="0" w:color="000000"/>
              <w:right w:val="single" w:sz="2" w:space="0" w:color="000000"/>
            </w:tcBorders>
          </w:tcPr>
          <w:p>
            <w:pPr>
              <w:pStyle w:val="20"/>
              <w:spacing w:before="11" w:line="226" w:lineRule="auto"/>
              <w:ind w:left="23"/>
              <w:rPr>
                <w:sz w:val="18"/>
                <w:szCs w:val="18"/>
              </w:rPr>
            </w:pPr>
            <w:r>
              <w:rPr>
                <w:sz w:val="18"/>
                <w:szCs w:val="18"/>
              </w:rPr>
              <w:t>一、一般公共服务支出</w:t>
            </w:r>
          </w:p>
        </w:tc>
        <w:tc>
          <w:tcPr>
            <w:tcW w:w="566" w:type="dxa"/>
            <w:tcBorders>
              <w:left w:val="single" w:sz="2" w:space="0" w:color="000000"/>
              <w:right w:val="single" w:sz="2" w:space="0" w:color="000000"/>
            </w:tcBorders>
          </w:tcPr>
          <w:p>
            <w:pPr>
              <w:pStyle w:val="20"/>
              <w:spacing w:before="11" w:line="230" w:lineRule="auto"/>
              <w:ind w:left="216"/>
              <w:rPr>
                <w:sz w:val="18"/>
                <w:szCs w:val="18"/>
              </w:rPr>
            </w:pPr>
            <w:r>
              <w:rPr>
                <w:spacing w:val="-3"/>
                <w:sz w:val="18"/>
                <w:szCs w:val="18"/>
              </w:rPr>
              <w:t>33</w:t>
            </w:r>
          </w:p>
        </w:tc>
        <w:tc>
          <w:tcPr>
            <w:tcW w:w="1464" w:type="dxa"/>
            <w:tcBorders>
              <w:left w:val="single" w:sz="2" w:space="0" w:color="000000"/>
              <w:right w:val="single" w:sz="2" w:space="0" w:color="000000"/>
            </w:tcBorders>
            <w:vAlign w:val="center"/>
          </w:tcPr>
          <w:p>
            <w:pPr>
              <w:pStyle w:val="20"/>
              <w:jc w:val="center"/>
              <w:rPr>
                <w:sz w:val="18"/>
                <w:szCs w:val="18"/>
              </w:rPr>
            </w:pPr>
            <w:r>
              <w:rPr>
                <w:sz w:val="18"/>
                <w:szCs w:val="18"/>
              </w:rPr>
              <w:t xml:space="preserve">         475.64 </w:t>
            </w:r>
          </w:p>
        </w:tc>
        <w:tc>
          <w:tcPr>
            <w:tcW w:w="1684" w:type="dxa"/>
            <w:tcBorders>
              <w:left w:val="single" w:sz="2" w:space="0" w:color="000000"/>
              <w:right w:val="single" w:sz="2" w:space="0" w:color="000000"/>
            </w:tcBorders>
            <w:vAlign w:val="center"/>
          </w:tcPr>
          <w:p>
            <w:pPr>
              <w:pStyle w:val="20"/>
              <w:jc w:val="center"/>
              <w:rPr>
                <w:sz w:val="18"/>
                <w:szCs w:val="18"/>
              </w:rPr>
            </w:pPr>
            <w:r>
              <w:rPr>
                <w:sz w:val="18"/>
                <w:szCs w:val="18"/>
              </w:rPr>
              <w:t xml:space="preserve">            475.64</w:t>
            </w: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6"/>
        </w:trPr>
        <w:tc>
          <w:tcPr>
            <w:tcW w:w="2649" w:type="dxa"/>
            <w:tcBorders>
              <w:left w:val="single" w:sz="2" w:space="0" w:color="000000"/>
              <w:right w:val="single" w:sz="2" w:space="0" w:color="000000"/>
            </w:tcBorders>
          </w:tcPr>
          <w:p>
            <w:pPr>
              <w:pStyle w:val="20"/>
              <w:spacing w:before="12" w:line="223" w:lineRule="auto"/>
              <w:ind w:left="26"/>
              <w:rPr>
                <w:sz w:val="18"/>
                <w:szCs w:val="18"/>
              </w:rPr>
            </w:pPr>
            <w:r>
              <w:rPr>
                <w:sz w:val="18"/>
                <w:szCs w:val="18"/>
              </w:rPr>
              <w:t>二、政府性基金预算财政拨款</w:t>
            </w:r>
          </w:p>
        </w:tc>
        <w:tc>
          <w:tcPr>
            <w:tcW w:w="480" w:type="dxa"/>
            <w:tcBorders>
              <w:left w:val="single" w:sz="2" w:space="0" w:color="000000"/>
              <w:right w:val="single" w:sz="2" w:space="0" w:color="000000"/>
            </w:tcBorders>
          </w:tcPr>
          <w:p>
            <w:pPr>
              <w:pStyle w:val="20"/>
              <w:spacing w:before="12" w:line="228" w:lineRule="auto"/>
              <w:ind w:left="209"/>
              <w:rPr>
                <w:sz w:val="18"/>
                <w:szCs w:val="18"/>
              </w:rPr>
            </w:pPr>
            <w:r>
              <w:rPr>
                <w:sz w:val="18"/>
                <w:szCs w:val="18"/>
              </w:rPr>
              <w:t>2</w:t>
            </w:r>
          </w:p>
        </w:tc>
        <w:tc>
          <w:tcPr>
            <w:tcW w:w="1492" w:type="dxa"/>
            <w:tcBorders>
              <w:left w:val="single" w:sz="2" w:space="0" w:color="000000"/>
              <w:right w:val="single" w:sz="2" w:space="0" w:color="000000"/>
            </w:tcBorders>
            <w:vAlign w:val="center"/>
          </w:tcPr>
          <w:p>
            <w:pPr>
              <w:pStyle w:val="20"/>
              <w:spacing w:before="11" w:line="223" w:lineRule="auto"/>
              <w:ind w:left="671"/>
              <w:jc w:val="right"/>
              <w:rPr>
                <w:sz w:val="18"/>
                <w:szCs w:val="18"/>
              </w:rPr>
            </w:pPr>
          </w:p>
        </w:tc>
        <w:tc>
          <w:tcPr>
            <w:tcW w:w="2572" w:type="dxa"/>
            <w:tcBorders>
              <w:left w:val="single" w:sz="2" w:space="0" w:color="000000"/>
              <w:right w:val="single" w:sz="2" w:space="0" w:color="000000"/>
            </w:tcBorders>
          </w:tcPr>
          <w:p>
            <w:pPr>
              <w:pStyle w:val="20"/>
              <w:spacing w:before="12" w:line="226" w:lineRule="auto"/>
              <w:ind w:left="23"/>
              <w:rPr>
                <w:sz w:val="18"/>
                <w:szCs w:val="18"/>
              </w:rPr>
            </w:pPr>
            <w:r>
              <w:rPr>
                <w:sz w:val="18"/>
                <w:szCs w:val="18"/>
              </w:rPr>
              <w:t>二、外交支出</w:t>
            </w:r>
          </w:p>
        </w:tc>
        <w:tc>
          <w:tcPr>
            <w:tcW w:w="566" w:type="dxa"/>
            <w:tcBorders>
              <w:left w:val="single" w:sz="2" w:space="0" w:color="000000"/>
              <w:right w:val="single" w:sz="2" w:space="0" w:color="000000"/>
            </w:tcBorders>
          </w:tcPr>
          <w:p>
            <w:pPr>
              <w:pStyle w:val="20"/>
              <w:spacing w:before="12" w:line="228" w:lineRule="auto"/>
              <w:ind w:left="216"/>
              <w:rPr>
                <w:sz w:val="18"/>
                <w:szCs w:val="18"/>
              </w:rPr>
            </w:pPr>
            <w:r>
              <w:rPr>
                <w:spacing w:val="-3"/>
                <w:sz w:val="18"/>
                <w:szCs w:val="18"/>
              </w:rPr>
              <w:t>34</w:t>
            </w:r>
          </w:p>
        </w:tc>
        <w:tc>
          <w:tcPr>
            <w:tcW w:w="1464" w:type="dxa"/>
            <w:tcBorders>
              <w:left w:val="single" w:sz="2" w:space="0" w:color="000000"/>
              <w:right w:val="single" w:sz="2" w:space="0" w:color="000000"/>
            </w:tcBorders>
            <w:vAlign w:val="center"/>
          </w:tcPr>
          <w:p>
            <w:pPr>
              <w:pStyle w:val="20"/>
              <w:jc w:val="right"/>
              <w:rPr>
                <w:sz w:val="18"/>
                <w:szCs w:val="18"/>
              </w:rPr>
            </w:pPr>
          </w:p>
        </w:tc>
        <w:tc>
          <w:tcPr>
            <w:tcW w:w="1684" w:type="dxa"/>
            <w:tcBorders>
              <w:left w:val="single" w:sz="2" w:space="0" w:color="000000"/>
              <w:right w:val="single" w:sz="2" w:space="0" w:color="000000"/>
            </w:tcBorders>
            <w:vAlign w:val="center"/>
          </w:tcPr>
          <w:p>
            <w:pPr>
              <w:pStyle w:val="20"/>
              <w:jc w:val="right"/>
              <w:rPr>
                <w:sz w:val="18"/>
                <w:szCs w:val="18"/>
              </w:rPr>
            </w:pP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2"/>
        </w:trPr>
        <w:tc>
          <w:tcPr>
            <w:tcW w:w="2649" w:type="dxa"/>
            <w:tcBorders>
              <w:left w:val="single" w:sz="2" w:space="0" w:color="000000"/>
              <w:right w:val="single" w:sz="2" w:space="0" w:color="000000"/>
            </w:tcBorders>
          </w:tcPr>
          <w:p>
            <w:pPr>
              <w:pStyle w:val="20"/>
              <w:spacing w:before="12" w:line="223" w:lineRule="auto"/>
              <w:ind w:left="24"/>
              <w:rPr>
                <w:sz w:val="18"/>
                <w:szCs w:val="18"/>
              </w:rPr>
            </w:pPr>
            <w:r>
              <w:rPr>
                <w:sz w:val="18"/>
                <w:szCs w:val="18"/>
              </w:rPr>
              <w:t>三、国有资本经营预算财政拨款</w:t>
            </w:r>
          </w:p>
        </w:tc>
        <w:tc>
          <w:tcPr>
            <w:tcW w:w="480" w:type="dxa"/>
            <w:tcBorders>
              <w:left w:val="single" w:sz="2" w:space="0" w:color="000000"/>
              <w:right w:val="single" w:sz="2" w:space="0" w:color="000000"/>
            </w:tcBorders>
          </w:tcPr>
          <w:p>
            <w:pPr>
              <w:pStyle w:val="20"/>
              <w:spacing w:before="12" w:line="223" w:lineRule="auto"/>
              <w:ind w:left="210"/>
              <w:rPr>
                <w:sz w:val="18"/>
                <w:szCs w:val="18"/>
              </w:rPr>
            </w:pPr>
            <w:r>
              <w:rPr>
                <w:sz w:val="18"/>
                <w:szCs w:val="18"/>
              </w:rPr>
              <w:t>3</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3" w:lineRule="auto"/>
              <w:ind w:left="21"/>
              <w:rPr>
                <w:sz w:val="18"/>
                <w:szCs w:val="18"/>
              </w:rPr>
            </w:pPr>
            <w:r>
              <w:rPr>
                <w:sz w:val="18"/>
                <w:szCs w:val="18"/>
              </w:rPr>
              <w:t>三、国防支出</w:t>
            </w:r>
          </w:p>
        </w:tc>
        <w:tc>
          <w:tcPr>
            <w:tcW w:w="566" w:type="dxa"/>
            <w:tcBorders>
              <w:left w:val="single" w:sz="2" w:space="0" w:color="000000"/>
              <w:right w:val="single" w:sz="2" w:space="0" w:color="000000"/>
            </w:tcBorders>
          </w:tcPr>
          <w:p>
            <w:pPr>
              <w:pStyle w:val="20"/>
              <w:spacing w:before="12" w:line="223" w:lineRule="auto"/>
              <w:ind w:left="216"/>
              <w:rPr>
                <w:sz w:val="18"/>
                <w:szCs w:val="18"/>
              </w:rPr>
            </w:pPr>
            <w:r>
              <w:rPr>
                <w:spacing w:val="-3"/>
                <w:sz w:val="18"/>
                <w:szCs w:val="18"/>
              </w:rPr>
              <w:t>35</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5" w:lineRule="exact"/>
              <w:rPr>
                <w:sz w:val="18"/>
                <w:szCs w:val="18"/>
              </w:rPr>
            </w:pPr>
          </w:p>
        </w:tc>
        <w:tc>
          <w:tcPr>
            <w:tcW w:w="480" w:type="dxa"/>
            <w:tcBorders>
              <w:left w:val="single" w:sz="2" w:space="0" w:color="000000"/>
              <w:right w:val="single" w:sz="2" w:space="0" w:color="000000"/>
            </w:tcBorders>
          </w:tcPr>
          <w:p>
            <w:pPr>
              <w:pStyle w:val="20"/>
              <w:spacing w:before="12" w:line="228" w:lineRule="auto"/>
              <w:ind w:left="207"/>
              <w:rPr>
                <w:sz w:val="18"/>
                <w:szCs w:val="18"/>
              </w:rPr>
            </w:pPr>
            <w:r>
              <w:rPr>
                <w:sz w:val="18"/>
                <w:szCs w:val="18"/>
              </w:rPr>
              <w:t>4</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6" w:lineRule="auto"/>
              <w:ind w:left="34"/>
              <w:rPr>
                <w:sz w:val="18"/>
                <w:szCs w:val="18"/>
              </w:rPr>
            </w:pPr>
            <w:r>
              <w:rPr>
                <w:spacing w:val="-1"/>
                <w:sz w:val="18"/>
                <w:szCs w:val="18"/>
              </w:rPr>
              <w:t>四、公共安全支出</w:t>
            </w:r>
          </w:p>
        </w:tc>
        <w:tc>
          <w:tcPr>
            <w:tcW w:w="566" w:type="dxa"/>
            <w:tcBorders>
              <w:left w:val="single" w:sz="2" w:space="0" w:color="000000"/>
              <w:right w:val="single" w:sz="2" w:space="0" w:color="000000"/>
            </w:tcBorders>
          </w:tcPr>
          <w:p>
            <w:pPr>
              <w:pStyle w:val="20"/>
              <w:spacing w:before="12" w:line="228" w:lineRule="auto"/>
              <w:ind w:left="216"/>
              <w:rPr>
                <w:sz w:val="18"/>
                <w:szCs w:val="18"/>
              </w:rPr>
            </w:pPr>
            <w:r>
              <w:rPr>
                <w:spacing w:val="-3"/>
                <w:sz w:val="18"/>
                <w:szCs w:val="18"/>
              </w:rPr>
              <w:t>36</w:t>
            </w:r>
          </w:p>
        </w:tc>
        <w:tc>
          <w:tcPr>
            <w:tcW w:w="1464" w:type="dxa"/>
            <w:tcBorders>
              <w:left w:val="single" w:sz="2" w:space="0" w:color="000000"/>
              <w:right w:val="single" w:sz="2" w:space="0" w:color="000000"/>
            </w:tcBorders>
            <w:vAlign w:val="center"/>
          </w:tcPr>
          <w:p>
            <w:pPr>
              <w:pStyle w:val="20"/>
              <w:jc w:val="right"/>
              <w:rPr>
                <w:sz w:val="18"/>
                <w:szCs w:val="18"/>
              </w:rPr>
            </w:pPr>
          </w:p>
        </w:tc>
        <w:tc>
          <w:tcPr>
            <w:tcW w:w="1684" w:type="dxa"/>
            <w:tcBorders>
              <w:left w:val="single" w:sz="2" w:space="0" w:color="000000"/>
              <w:right w:val="single" w:sz="2" w:space="0" w:color="000000"/>
            </w:tcBorders>
            <w:vAlign w:val="center"/>
          </w:tcPr>
          <w:p>
            <w:pPr>
              <w:pStyle w:val="20"/>
              <w:jc w:val="right"/>
              <w:rPr>
                <w:sz w:val="18"/>
                <w:szCs w:val="18"/>
              </w:rPr>
            </w:pP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12" w:line="223" w:lineRule="auto"/>
              <w:ind w:left="210"/>
              <w:rPr>
                <w:sz w:val="18"/>
                <w:szCs w:val="18"/>
              </w:rPr>
            </w:pPr>
            <w:r>
              <w:rPr>
                <w:sz w:val="18"/>
                <w:szCs w:val="18"/>
              </w:rPr>
              <w:t>5</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3" w:lineRule="auto"/>
              <w:ind w:left="23"/>
              <w:rPr>
                <w:sz w:val="18"/>
                <w:szCs w:val="18"/>
              </w:rPr>
            </w:pPr>
            <w:r>
              <w:rPr>
                <w:sz w:val="18"/>
                <w:szCs w:val="18"/>
              </w:rPr>
              <w:t>五、教育支出</w:t>
            </w:r>
          </w:p>
        </w:tc>
        <w:tc>
          <w:tcPr>
            <w:tcW w:w="566" w:type="dxa"/>
            <w:tcBorders>
              <w:left w:val="single" w:sz="2" w:space="0" w:color="000000"/>
              <w:right w:val="single" w:sz="2" w:space="0" w:color="000000"/>
            </w:tcBorders>
          </w:tcPr>
          <w:p>
            <w:pPr>
              <w:pStyle w:val="20"/>
              <w:spacing w:before="12" w:line="223" w:lineRule="auto"/>
              <w:ind w:left="216"/>
              <w:rPr>
                <w:sz w:val="18"/>
                <w:szCs w:val="18"/>
              </w:rPr>
            </w:pPr>
            <w:r>
              <w:rPr>
                <w:spacing w:val="-3"/>
                <w:sz w:val="18"/>
                <w:szCs w:val="18"/>
              </w:rPr>
              <w:t>37</w:t>
            </w:r>
          </w:p>
        </w:tc>
        <w:tc>
          <w:tcPr>
            <w:tcW w:w="1464" w:type="dxa"/>
            <w:tcBorders>
              <w:left w:val="single" w:sz="2" w:space="0" w:color="000000"/>
              <w:right w:val="single" w:sz="2" w:space="0" w:color="000000"/>
            </w:tcBorders>
            <w:vAlign w:val="center"/>
          </w:tcPr>
          <w:p>
            <w:pPr>
              <w:pStyle w:val="20"/>
              <w:jc w:val="right"/>
              <w:rPr>
                <w:sz w:val="18"/>
                <w:szCs w:val="18"/>
              </w:rPr>
            </w:pPr>
          </w:p>
        </w:tc>
        <w:tc>
          <w:tcPr>
            <w:tcW w:w="1684" w:type="dxa"/>
            <w:tcBorders>
              <w:left w:val="single" w:sz="2" w:space="0" w:color="000000"/>
              <w:right w:val="single" w:sz="2" w:space="0" w:color="000000"/>
            </w:tcBorders>
            <w:vAlign w:val="center"/>
          </w:tcPr>
          <w:p>
            <w:pPr>
              <w:pStyle w:val="20"/>
              <w:jc w:val="right"/>
              <w:rPr>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7"/>
        </w:trPr>
        <w:tc>
          <w:tcPr>
            <w:tcW w:w="2649" w:type="dxa"/>
            <w:tcBorders>
              <w:left w:val="single" w:sz="2" w:space="0" w:color="000000"/>
              <w:right w:val="single" w:sz="2" w:space="0" w:color="000000"/>
            </w:tcBorders>
          </w:tcPr>
          <w:p>
            <w:pPr>
              <w:spacing w:line="187" w:lineRule="exact"/>
              <w:rPr>
                <w:sz w:val="18"/>
                <w:szCs w:val="18"/>
              </w:rPr>
            </w:pPr>
          </w:p>
        </w:tc>
        <w:tc>
          <w:tcPr>
            <w:tcW w:w="480" w:type="dxa"/>
            <w:tcBorders>
              <w:left w:val="single" w:sz="2" w:space="0" w:color="000000"/>
              <w:right w:val="single" w:sz="2" w:space="0" w:color="000000"/>
            </w:tcBorders>
          </w:tcPr>
          <w:p>
            <w:pPr>
              <w:pStyle w:val="20"/>
              <w:spacing w:before="12" w:line="230" w:lineRule="auto"/>
              <w:ind w:left="208"/>
              <w:rPr>
                <w:sz w:val="18"/>
                <w:szCs w:val="18"/>
              </w:rPr>
            </w:pPr>
            <w:r>
              <w:rPr>
                <w:sz w:val="18"/>
                <w:szCs w:val="18"/>
              </w:rPr>
              <w:t>6</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3" w:lineRule="auto"/>
              <w:ind w:left="22"/>
              <w:rPr>
                <w:sz w:val="18"/>
                <w:szCs w:val="18"/>
              </w:rPr>
            </w:pPr>
            <w:r>
              <w:rPr>
                <w:sz w:val="18"/>
                <w:szCs w:val="18"/>
              </w:rPr>
              <w:t>六、科学技术支出</w:t>
            </w:r>
          </w:p>
        </w:tc>
        <w:tc>
          <w:tcPr>
            <w:tcW w:w="566" w:type="dxa"/>
            <w:tcBorders>
              <w:left w:val="single" w:sz="2" w:space="0" w:color="000000"/>
              <w:right w:val="single" w:sz="2" w:space="0" w:color="000000"/>
            </w:tcBorders>
          </w:tcPr>
          <w:p>
            <w:pPr>
              <w:pStyle w:val="20"/>
              <w:spacing w:before="12" w:line="230" w:lineRule="auto"/>
              <w:ind w:left="216"/>
              <w:rPr>
                <w:sz w:val="18"/>
                <w:szCs w:val="18"/>
              </w:rPr>
            </w:pPr>
            <w:r>
              <w:rPr>
                <w:spacing w:val="-3"/>
                <w:sz w:val="18"/>
                <w:szCs w:val="18"/>
              </w:rPr>
              <w:t>38</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7" w:lineRule="exact"/>
              <w:jc w:val="right"/>
              <w:rPr>
                <w:sz w:val="18"/>
                <w:szCs w:val="18"/>
              </w:rPr>
            </w:pPr>
          </w:p>
        </w:tc>
        <w:tc>
          <w:tcPr>
            <w:tcW w:w="1900" w:type="dxa"/>
            <w:tcBorders>
              <w:left w:val="single" w:sz="2" w:space="0" w:color="000000"/>
              <w:right w:val="single" w:sz="2" w:space="0" w:color="000000"/>
            </w:tcBorders>
          </w:tcPr>
          <w:p>
            <w:pPr>
              <w:spacing w:line="187" w:lineRule="exact"/>
              <w:jc w:val="right"/>
              <w:rPr>
                <w:sz w:val="18"/>
                <w:szCs w:val="18"/>
              </w:rPr>
            </w:pPr>
          </w:p>
        </w:tc>
      </w:tr>
      <w:tr>
        <w:trPr>
          <w:trHeight w:val="197"/>
        </w:trPr>
        <w:tc>
          <w:tcPr>
            <w:tcW w:w="2649" w:type="dxa"/>
            <w:tcBorders>
              <w:left w:val="single" w:sz="2" w:space="0" w:color="000000"/>
              <w:right w:val="single" w:sz="2" w:space="0" w:color="000000"/>
            </w:tcBorders>
          </w:tcPr>
          <w:p>
            <w:pPr>
              <w:spacing w:line="187" w:lineRule="exact"/>
              <w:rPr>
                <w:sz w:val="18"/>
                <w:szCs w:val="18"/>
              </w:rPr>
            </w:pPr>
          </w:p>
        </w:tc>
        <w:tc>
          <w:tcPr>
            <w:tcW w:w="480" w:type="dxa"/>
            <w:tcBorders>
              <w:left w:val="single" w:sz="2" w:space="0" w:color="000000"/>
              <w:right w:val="single" w:sz="2" w:space="0" w:color="000000"/>
            </w:tcBorders>
          </w:tcPr>
          <w:p>
            <w:pPr>
              <w:pStyle w:val="20"/>
              <w:spacing w:before="12" w:line="230" w:lineRule="auto"/>
              <w:ind w:left="211"/>
              <w:rPr>
                <w:sz w:val="18"/>
                <w:szCs w:val="18"/>
              </w:rPr>
            </w:pPr>
            <w:r>
              <w:rPr>
                <w:sz w:val="18"/>
                <w:szCs w:val="18"/>
              </w:rPr>
              <w:t>7</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3" w:lineRule="auto"/>
              <w:ind w:left="20"/>
              <w:rPr>
                <w:sz w:val="18"/>
                <w:szCs w:val="18"/>
              </w:rPr>
            </w:pPr>
            <w:r>
              <w:rPr>
                <w:sz w:val="18"/>
                <w:szCs w:val="18"/>
              </w:rPr>
              <w:t>七、文化旅游体育与传媒支出</w:t>
            </w:r>
          </w:p>
        </w:tc>
        <w:tc>
          <w:tcPr>
            <w:tcW w:w="566" w:type="dxa"/>
            <w:tcBorders>
              <w:left w:val="single" w:sz="2" w:space="0" w:color="000000"/>
              <w:right w:val="single" w:sz="2" w:space="0" w:color="000000"/>
            </w:tcBorders>
          </w:tcPr>
          <w:p>
            <w:pPr>
              <w:pStyle w:val="20"/>
              <w:spacing w:before="12" w:line="230" w:lineRule="auto"/>
              <w:ind w:left="216"/>
              <w:rPr>
                <w:sz w:val="18"/>
                <w:szCs w:val="18"/>
              </w:rPr>
            </w:pPr>
            <w:r>
              <w:rPr>
                <w:spacing w:val="-3"/>
                <w:sz w:val="18"/>
                <w:szCs w:val="18"/>
              </w:rPr>
              <w:t>39</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7" w:lineRule="exact"/>
              <w:jc w:val="right"/>
              <w:rPr>
                <w:sz w:val="18"/>
                <w:szCs w:val="18"/>
              </w:rPr>
            </w:pPr>
          </w:p>
        </w:tc>
        <w:tc>
          <w:tcPr>
            <w:tcW w:w="1900" w:type="dxa"/>
            <w:tcBorders>
              <w:left w:val="single" w:sz="2" w:space="0" w:color="000000"/>
              <w:right w:val="single" w:sz="2" w:space="0" w:color="000000"/>
            </w:tcBorders>
          </w:tcPr>
          <w:p>
            <w:pPr>
              <w:spacing w:line="187"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12" w:line="223" w:lineRule="auto"/>
              <w:ind w:left="208"/>
              <w:rPr>
                <w:sz w:val="18"/>
                <w:szCs w:val="18"/>
              </w:rPr>
            </w:pPr>
            <w:r>
              <w:rPr>
                <w:sz w:val="18"/>
                <w:szCs w:val="18"/>
              </w:rPr>
              <w:t>8</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3" w:lineRule="auto"/>
              <w:ind w:left="23"/>
              <w:rPr>
                <w:sz w:val="18"/>
                <w:szCs w:val="18"/>
              </w:rPr>
            </w:pPr>
            <w:r>
              <w:rPr>
                <w:sz w:val="18"/>
                <w:szCs w:val="18"/>
              </w:rPr>
              <w:t>八、社会保障和就业支出</w:t>
            </w:r>
          </w:p>
        </w:tc>
        <w:tc>
          <w:tcPr>
            <w:tcW w:w="566" w:type="dxa"/>
            <w:tcBorders>
              <w:left w:val="single" w:sz="2" w:space="0" w:color="000000"/>
              <w:right w:val="single" w:sz="2" w:space="0" w:color="000000"/>
            </w:tcBorders>
          </w:tcPr>
          <w:p>
            <w:pPr>
              <w:pStyle w:val="20"/>
              <w:spacing w:before="12" w:line="223" w:lineRule="auto"/>
              <w:ind w:left="213"/>
              <w:rPr>
                <w:sz w:val="18"/>
                <w:szCs w:val="18"/>
              </w:rPr>
            </w:pPr>
            <w:r>
              <w:rPr>
                <w:spacing w:val="-1"/>
                <w:sz w:val="18"/>
                <w:szCs w:val="18"/>
              </w:rPr>
              <w:t>40</w:t>
            </w:r>
          </w:p>
        </w:tc>
        <w:tc>
          <w:tcPr>
            <w:tcW w:w="1464" w:type="dxa"/>
            <w:tcBorders>
              <w:left w:val="single" w:sz="2" w:space="0" w:color="000000"/>
              <w:right w:val="single" w:sz="2" w:space="0" w:color="000000"/>
            </w:tcBorders>
            <w:vAlign w:val="center"/>
          </w:tcPr>
          <w:p>
            <w:pPr>
              <w:pStyle w:val="20"/>
              <w:jc w:val="right"/>
              <w:rPr>
                <w:sz w:val="18"/>
                <w:szCs w:val="18"/>
              </w:rPr>
            </w:pPr>
            <w:r>
              <w:rPr>
                <w:sz w:val="18"/>
                <w:szCs w:val="18"/>
              </w:rPr>
              <w:t>50.09</w:t>
            </w:r>
          </w:p>
        </w:tc>
        <w:tc>
          <w:tcPr>
            <w:tcW w:w="1684" w:type="dxa"/>
            <w:tcBorders>
              <w:left w:val="single" w:sz="2" w:space="0" w:color="000000"/>
              <w:right w:val="single" w:sz="2" w:space="0" w:color="000000"/>
            </w:tcBorders>
            <w:vAlign w:val="center"/>
          </w:tcPr>
          <w:p>
            <w:pPr>
              <w:pStyle w:val="20"/>
              <w:jc w:val="right"/>
              <w:rPr>
                <w:sz w:val="18"/>
                <w:szCs w:val="18"/>
              </w:rPr>
            </w:pPr>
            <w:r>
              <w:rPr>
                <w:sz w:val="18"/>
                <w:szCs w:val="18"/>
              </w:rPr>
              <w:t>50.09</w:t>
            </w: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7"/>
        </w:trPr>
        <w:tc>
          <w:tcPr>
            <w:tcW w:w="2649" w:type="dxa"/>
            <w:tcBorders>
              <w:left w:val="single" w:sz="2" w:space="0" w:color="000000"/>
              <w:right w:val="single" w:sz="2" w:space="0" w:color="000000"/>
            </w:tcBorders>
          </w:tcPr>
          <w:p>
            <w:pPr>
              <w:spacing w:line="187" w:lineRule="exact"/>
              <w:rPr>
                <w:sz w:val="18"/>
                <w:szCs w:val="18"/>
              </w:rPr>
            </w:pPr>
          </w:p>
        </w:tc>
        <w:tc>
          <w:tcPr>
            <w:tcW w:w="480" w:type="dxa"/>
            <w:tcBorders>
              <w:left w:val="single" w:sz="2" w:space="0" w:color="000000"/>
              <w:right w:val="single" w:sz="2" w:space="0" w:color="000000"/>
            </w:tcBorders>
          </w:tcPr>
          <w:p>
            <w:pPr>
              <w:pStyle w:val="20"/>
              <w:spacing w:before="11" w:line="230" w:lineRule="auto"/>
              <w:ind w:left="208"/>
              <w:rPr>
                <w:sz w:val="18"/>
                <w:szCs w:val="18"/>
              </w:rPr>
            </w:pPr>
            <w:r>
              <w:rPr>
                <w:sz w:val="18"/>
                <w:szCs w:val="18"/>
              </w:rPr>
              <w:t>9</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1" w:line="226" w:lineRule="auto"/>
              <w:ind w:left="24"/>
              <w:rPr>
                <w:sz w:val="18"/>
                <w:szCs w:val="18"/>
              </w:rPr>
            </w:pPr>
            <w:r>
              <w:rPr>
                <w:sz w:val="18"/>
                <w:szCs w:val="18"/>
              </w:rPr>
              <w:t>九、卫生健康支出</w:t>
            </w:r>
          </w:p>
        </w:tc>
        <w:tc>
          <w:tcPr>
            <w:tcW w:w="566" w:type="dxa"/>
            <w:tcBorders>
              <w:left w:val="single" w:sz="2" w:space="0" w:color="000000"/>
              <w:right w:val="single" w:sz="2" w:space="0" w:color="000000"/>
            </w:tcBorders>
          </w:tcPr>
          <w:p>
            <w:pPr>
              <w:pStyle w:val="20"/>
              <w:spacing w:before="11" w:line="230" w:lineRule="auto"/>
              <w:ind w:left="213"/>
              <w:rPr>
                <w:sz w:val="18"/>
                <w:szCs w:val="18"/>
              </w:rPr>
            </w:pPr>
            <w:r>
              <w:rPr>
                <w:spacing w:val="-1"/>
                <w:sz w:val="18"/>
                <w:szCs w:val="18"/>
              </w:rPr>
              <w:t>41</w:t>
            </w:r>
          </w:p>
        </w:tc>
        <w:tc>
          <w:tcPr>
            <w:tcW w:w="1464" w:type="dxa"/>
            <w:tcBorders>
              <w:left w:val="single" w:sz="2" w:space="0" w:color="000000"/>
              <w:right w:val="single" w:sz="2" w:space="0" w:color="000000"/>
            </w:tcBorders>
            <w:vAlign w:val="center"/>
          </w:tcPr>
          <w:p>
            <w:pPr>
              <w:pStyle w:val="20"/>
              <w:jc w:val="right"/>
              <w:rPr>
                <w:sz w:val="18"/>
                <w:szCs w:val="18"/>
              </w:rPr>
            </w:pPr>
            <w:r>
              <w:rPr>
                <w:sz w:val="18"/>
                <w:szCs w:val="18"/>
              </w:rPr>
              <w:t>22.12</w:t>
            </w:r>
          </w:p>
        </w:tc>
        <w:tc>
          <w:tcPr>
            <w:tcW w:w="1684" w:type="dxa"/>
            <w:tcBorders>
              <w:left w:val="single" w:sz="2" w:space="0" w:color="000000"/>
              <w:right w:val="single" w:sz="2" w:space="0" w:color="000000"/>
            </w:tcBorders>
            <w:vAlign w:val="center"/>
          </w:tcPr>
          <w:p>
            <w:pPr>
              <w:pStyle w:val="20"/>
              <w:jc w:val="right"/>
              <w:rPr>
                <w:sz w:val="18"/>
                <w:szCs w:val="18"/>
              </w:rPr>
            </w:pPr>
            <w:r>
              <w:rPr>
                <w:sz w:val="18"/>
                <w:szCs w:val="18"/>
              </w:rPr>
              <w:t>22.12</w:t>
            </w:r>
          </w:p>
        </w:tc>
        <w:tc>
          <w:tcPr>
            <w:tcW w:w="1871" w:type="dxa"/>
            <w:tcBorders>
              <w:left w:val="single" w:sz="2" w:space="0" w:color="000000"/>
              <w:right w:val="single" w:sz="2" w:space="0" w:color="000000"/>
            </w:tcBorders>
          </w:tcPr>
          <w:p>
            <w:pPr>
              <w:spacing w:line="187" w:lineRule="exact"/>
              <w:jc w:val="right"/>
              <w:rPr>
                <w:sz w:val="18"/>
                <w:szCs w:val="18"/>
              </w:rPr>
            </w:pPr>
          </w:p>
        </w:tc>
        <w:tc>
          <w:tcPr>
            <w:tcW w:w="1900" w:type="dxa"/>
            <w:tcBorders>
              <w:left w:val="single" w:sz="2" w:space="0" w:color="000000"/>
              <w:right w:val="single" w:sz="2" w:space="0" w:color="000000"/>
            </w:tcBorders>
          </w:tcPr>
          <w:p>
            <w:pPr>
              <w:spacing w:line="187"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8" w:line="214" w:lineRule="auto"/>
              <w:ind w:left="176"/>
              <w:rPr>
                <w:sz w:val="18"/>
                <w:szCs w:val="18"/>
              </w:rPr>
            </w:pPr>
            <w:r>
              <w:rPr>
                <w:spacing w:val="-7"/>
                <w:sz w:val="18"/>
                <w:szCs w:val="18"/>
              </w:rPr>
              <w:t>10</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1" w:line="226" w:lineRule="auto"/>
              <w:ind w:left="21"/>
              <w:rPr>
                <w:sz w:val="18"/>
                <w:szCs w:val="18"/>
              </w:rPr>
            </w:pPr>
            <w:r>
              <w:rPr>
                <w:sz w:val="18"/>
                <w:szCs w:val="18"/>
              </w:rPr>
              <w:t>十、节能环保支出</w:t>
            </w:r>
          </w:p>
        </w:tc>
        <w:tc>
          <w:tcPr>
            <w:tcW w:w="566" w:type="dxa"/>
            <w:tcBorders>
              <w:left w:val="single" w:sz="2" w:space="0" w:color="000000"/>
              <w:right w:val="single" w:sz="2" w:space="0" w:color="000000"/>
            </w:tcBorders>
          </w:tcPr>
          <w:p>
            <w:pPr>
              <w:pStyle w:val="20"/>
              <w:spacing w:before="8" w:line="214" w:lineRule="auto"/>
              <w:ind w:left="208"/>
              <w:rPr>
                <w:sz w:val="18"/>
                <w:szCs w:val="18"/>
              </w:rPr>
            </w:pPr>
            <w:r>
              <w:rPr>
                <w:spacing w:val="-1"/>
                <w:sz w:val="18"/>
                <w:szCs w:val="18"/>
              </w:rPr>
              <w:t>42</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5" w:lineRule="exact"/>
              <w:rPr>
                <w:sz w:val="18"/>
                <w:szCs w:val="18"/>
              </w:rPr>
            </w:pPr>
          </w:p>
        </w:tc>
        <w:tc>
          <w:tcPr>
            <w:tcW w:w="480" w:type="dxa"/>
            <w:tcBorders>
              <w:left w:val="single" w:sz="2" w:space="0" w:color="000000"/>
              <w:right w:val="single" w:sz="2" w:space="0" w:color="000000"/>
            </w:tcBorders>
          </w:tcPr>
          <w:p>
            <w:pPr>
              <w:pStyle w:val="20"/>
              <w:spacing w:before="8" w:line="218" w:lineRule="auto"/>
              <w:ind w:left="176"/>
              <w:rPr>
                <w:sz w:val="18"/>
                <w:szCs w:val="18"/>
              </w:rPr>
            </w:pPr>
            <w:r>
              <w:rPr>
                <w:spacing w:val="-7"/>
                <w:sz w:val="18"/>
                <w:szCs w:val="18"/>
              </w:rPr>
              <w:t>11</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1" w:line="226" w:lineRule="auto"/>
              <w:ind w:left="21"/>
              <w:rPr>
                <w:sz w:val="18"/>
                <w:szCs w:val="18"/>
              </w:rPr>
            </w:pPr>
            <w:r>
              <w:rPr>
                <w:sz w:val="18"/>
                <w:szCs w:val="18"/>
              </w:rPr>
              <w:t>十一、城乡社区支出</w:t>
            </w:r>
          </w:p>
        </w:tc>
        <w:tc>
          <w:tcPr>
            <w:tcW w:w="566" w:type="dxa"/>
            <w:tcBorders>
              <w:left w:val="single" w:sz="2" w:space="0" w:color="000000"/>
              <w:right w:val="single" w:sz="2" w:space="0" w:color="000000"/>
            </w:tcBorders>
          </w:tcPr>
          <w:p>
            <w:pPr>
              <w:pStyle w:val="20"/>
              <w:spacing w:before="8" w:line="218" w:lineRule="auto"/>
              <w:ind w:left="208"/>
              <w:rPr>
                <w:sz w:val="18"/>
                <w:szCs w:val="18"/>
              </w:rPr>
            </w:pPr>
            <w:r>
              <w:rPr>
                <w:spacing w:val="-1"/>
                <w:sz w:val="18"/>
                <w:szCs w:val="18"/>
              </w:rPr>
              <w:t>43</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7"/>
        </w:trPr>
        <w:tc>
          <w:tcPr>
            <w:tcW w:w="2649" w:type="dxa"/>
            <w:tcBorders>
              <w:left w:val="single" w:sz="2" w:space="0" w:color="000000"/>
              <w:right w:val="single" w:sz="2" w:space="0" w:color="000000"/>
            </w:tcBorders>
          </w:tcPr>
          <w:p>
            <w:pPr>
              <w:spacing w:line="187" w:lineRule="exact"/>
              <w:rPr>
                <w:sz w:val="18"/>
                <w:szCs w:val="18"/>
              </w:rPr>
            </w:pPr>
          </w:p>
        </w:tc>
        <w:tc>
          <w:tcPr>
            <w:tcW w:w="480" w:type="dxa"/>
            <w:tcBorders>
              <w:left w:val="single" w:sz="2" w:space="0" w:color="000000"/>
              <w:right w:val="single" w:sz="2" w:space="0" w:color="000000"/>
            </w:tcBorders>
          </w:tcPr>
          <w:p>
            <w:pPr>
              <w:pStyle w:val="20"/>
              <w:spacing w:before="8" w:line="221" w:lineRule="auto"/>
              <w:ind w:left="176"/>
              <w:rPr>
                <w:sz w:val="18"/>
                <w:szCs w:val="18"/>
              </w:rPr>
            </w:pPr>
            <w:r>
              <w:rPr>
                <w:spacing w:val="-7"/>
                <w:sz w:val="18"/>
                <w:szCs w:val="18"/>
              </w:rPr>
              <w:t>12</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1" w:line="226" w:lineRule="auto"/>
              <w:ind w:left="21"/>
              <w:rPr>
                <w:sz w:val="18"/>
                <w:szCs w:val="18"/>
              </w:rPr>
            </w:pPr>
            <w:r>
              <w:rPr>
                <w:sz w:val="18"/>
                <w:szCs w:val="18"/>
              </w:rPr>
              <w:t>十二、农林水支出</w:t>
            </w:r>
          </w:p>
        </w:tc>
        <w:tc>
          <w:tcPr>
            <w:tcW w:w="566" w:type="dxa"/>
            <w:tcBorders>
              <w:left w:val="single" w:sz="2" w:space="0" w:color="000000"/>
              <w:right w:val="single" w:sz="2" w:space="0" w:color="000000"/>
            </w:tcBorders>
          </w:tcPr>
          <w:p>
            <w:pPr>
              <w:pStyle w:val="20"/>
              <w:spacing w:before="8" w:line="221" w:lineRule="auto"/>
              <w:ind w:left="208"/>
              <w:rPr>
                <w:sz w:val="18"/>
                <w:szCs w:val="18"/>
              </w:rPr>
            </w:pPr>
            <w:r>
              <w:rPr>
                <w:spacing w:val="-1"/>
                <w:sz w:val="18"/>
                <w:szCs w:val="18"/>
              </w:rPr>
              <w:t>44</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7" w:lineRule="exact"/>
              <w:jc w:val="right"/>
              <w:rPr>
                <w:sz w:val="18"/>
                <w:szCs w:val="18"/>
              </w:rPr>
            </w:pPr>
          </w:p>
        </w:tc>
        <w:tc>
          <w:tcPr>
            <w:tcW w:w="1900" w:type="dxa"/>
            <w:tcBorders>
              <w:left w:val="single" w:sz="2" w:space="0" w:color="000000"/>
              <w:right w:val="single" w:sz="2" w:space="0" w:color="000000"/>
            </w:tcBorders>
          </w:tcPr>
          <w:p>
            <w:pPr>
              <w:spacing w:line="187"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8" w:line="214" w:lineRule="auto"/>
              <w:ind w:left="176"/>
              <w:rPr>
                <w:sz w:val="18"/>
                <w:szCs w:val="18"/>
              </w:rPr>
            </w:pPr>
            <w:r>
              <w:rPr>
                <w:spacing w:val="-7"/>
                <w:sz w:val="18"/>
                <w:szCs w:val="18"/>
              </w:rPr>
              <w:t>13</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1" w:line="226" w:lineRule="auto"/>
              <w:ind w:left="21"/>
              <w:rPr>
                <w:sz w:val="18"/>
                <w:szCs w:val="18"/>
              </w:rPr>
            </w:pPr>
            <w:r>
              <w:rPr>
                <w:sz w:val="18"/>
                <w:szCs w:val="18"/>
              </w:rPr>
              <w:t>十三、交通运输支出</w:t>
            </w:r>
          </w:p>
        </w:tc>
        <w:tc>
          <w:tcPr>
            <w:tcW w:w="566" w:type="dxa"/>
            <w:tcBorders>
              <w:left w:val="single" w:sz="2" w:space="0" w:color="000000"/>
              <w:right w:val="single" w:sz="2" w:space="0" w:color="000000"/>
            </w:tcBorders>
          </w:tcPr>
          <w:p>
            <w:pPr>
              <w:pStyle w:val="20"/>
              <w:spacing w:before="8" w:line="214" w:lineRule="auto"/>
              <w:ind w:left="208"/>
              <w:rPr>
                <w:sz w:val="18"/>
                <w:szCs w:val="18"/>
              </w:rPr>
            </w:pPr>
            <w:r>
              <w:rPr>
                <w:spacing w:val="-1"/>
                <w:sz w:val="18"/>
                <w:szCs w:val="18"/>
              </w:rPr>
              <w:t>45</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5" w:lineRule="exact"/>
              <w:rPr>
                <w:sz w:val="18"/>
                <w:szCs w:val="18"/>
              </w:rPr>
            </w:pPr>
          </w:p>
        </w:tc>
        <w:tc>
          <w:tcPr>
            <w:tcW w:w="480" w:type="dxa"/>
            <w:tcBorders>
              <w:left w:val="single" w:sz="2" w:space="0" w:color="000000"/>
              <w:right w:val="single" w:sz="2" w:space="0" w:color="000000"/>
            </w:tcBorders>
          </w:tcPr>
          <w:p>
            <w:pPr>
              <w:pStyle w:val="20"/>
              <w:spacing w:before="8" w:line="218" w:lineRule="auto"/>
              <w:ind w:left="176"/>
              <w:rPr>
                <w:sz w:val="18"/>
                <w:szCs w:val="18"/>
              </w:rPr>
            </w:pPr>
            <w:r>
              <w:rPr>
                <w:spacing w:val="-7"/>
                <w:sz w:val="18"/>
                <w:szCs w:val="18"/>
              </w:rPr>
              <w:t>14</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1" w:line="226" w:lineRule="auto"/>
              <w:ind w:left="21"/>
              <w:rPr>
                <w:sz w:val="18"/>
                <w:szCs w:val="18"/>
              </w:rPr>
            </w:pPr>
            <w:r>
              <w:rPr>
                <w:sz w:val="18"/>
                <w:szCs w:val="18"/>
              </w:rPr>
              <w:t>十四、资源勘探工业信息等支出</w:t>
            </w:r>
          </w:p>
        </w:tc>
        <w:tc>
          <w:tcPr>
            <w:tcW w:w="566" w:type="dxa"/>
            <w:tcBorders>
              <w:left w:val="single" w:sz="2" w:space="0" w:color="000000"/>
              <w:right w:val="single" w:sz="2" w:space="0" w:color="000000"/>
            </w:tcBorders>
          </w:tcPr>
          <w:p>
            <w:pPr>
              <w:pStyle w:val="20"/>
              <w:spacing w:before="8" w:line="218" w:lineRule="auto"/>
              <w:ind w:left="208"/>
              <w:rPr>
                <w:sz w:val="18"/>
                <w:szCs w:val="18"/>
              </w:rPr>
            </w:pPr>
            <w:r>
              <w:rPr>
                <w:spacing w:val="-1"/>
                <w:sz w:val="18"/>
                <w:szCs w:val="18"/>
              </w:rPr>
              <w:t>46</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8" w:line="214" w:lineRule="auto"/>
              <w:ind w:left="176"/>
              <w:rPr>
                <w:sz w:val="18"/>
                <w:szCs w:val="18"/>
              </w:rPr>
            </w:pPr>
            <w:r>
              <w:rPr>
                <w:spacing w:val="-7"/>
                <w:sz w:val="18"/>
                <w:szCs w:val="18"/>
              </w:rPr>
              <w:t>15</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3" w:lineRule="auto"/>
              <w:ind w:left="21"/>
              <w:rPr>
                <w:sz w:val="18"/>
                <w:szCs w:val="18"/>
              </w:rPr>
            </w:pPr>
            <w:r>
              <w:rPr>
                <w:sz w:val="18"/>
                <w:szCs w:val="18"/>
              </w:rPr>
              <w:t>十五、商业服务业等支出</w:t>
            </w:r>
          </w:p>
        </w:tc>
        <w:tc>
          <w:tcPr>
            <w:tcW w:w="566" w:type="dxa"/>
            <w:tcBorders>
              <w:left w:val="single" w:sz="2" w:space="0" w:color="000000"/>
              <w:right w:val="single" w:sz="2" w:space="0" w:color="000000"/>
            </w:tcBorders>
          </w:tcPr>
          <w:p>
            <w:pPr>
              <w:pStyle w:val="20"/>
              <w:spacing w:before="8" w:line="214" w:lineRule="auto"/>
              <w:ind w:left="208"/>
              <w:rPr>
                <w:sz w:val="18"/>
                <w:szCs w:val="18"/>
              </w:rPr>
            </w:pPr>
            <w:r>
              <w:rPr>
                <w:spacing w:val="-1"/>
                <w:sz w:val="18"/>
                <w:szCs w:val="18"/>
              </w:rPr>
              <w:t>47</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5" w:lineRule="exact"/>
              <w:rPr>
                <w:sz w:val="18"/>
                <w:szCs w:val="18"/>
              </w:rPr>
            </w:pPr>
          </w:p>
        </w:tc>
        <w:tc>
          <w:tcPr>
            <w:tcW w:w="480" w:type="dxa"/>
            <w:tcBorders>
              <w:left w:val="single" w:sz="2" w:space="0" w:color="000000"/>
              <w:right w:val="single" w:sz="2" w:space="0" w:color="000000"/>
            </w:tcBorders>
          </w:tcPr>
          <w:p>
            <w:pPr>
              <w:pStyle w:val="20"/>
              <w:spacing w:before="8" w:line="218" w:lineRule="auto"/>
              <w:ind w:left="176"/>
              <w:rPr>
                <w:sz w:val="18"/>
                <w:szCs w:val="18"/>
              </w:rPr>
            </w:pPr>
            <w:r>
              <w:rPr>
                <w:spacing w:val="-7"/>
                <w:sz w:val="18"/>
                <w:szCs w:val="18"/>
              </w:rPr>
              <w:t>16</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1" w:line="226" w:lineRule="auto"/>
              <w:ind w:left="21"/>
              <w:rPr>
                <w:sz w:val="18"/>
                <w:szCs w:val="18"/>
              </w:rPr>
            </w:pPr>
            <w:r>
              <w:rPr>
                <w:sz w:val="18"/>
                <w:szCs w:val="18"/>
              </w:rPr>
              <w:t>十六、金融支出</w:t>
            </w:r>
          </w:p>
        </w:tc>
        <w:tc>
          <w:tcPr>
            <w:tcW w:w="566" w:type="dxa"/>
            <w:tcBorders>
              <w:left w:val="single" w:sz="2" w:space="0" w:color="000000"/>
              <w:right w:val="single" w:sz="2" w:space="0" w:color="000000"/>
            </w:tcBorders>
          </w:tcPr>
          <w:p>
            <w:pPr>
              <w:pStyle w:val="20"/>
              <w:spacing w:before="8" w:line="218" w:lineRule="auto"/>
              <w:ind w:left="208"/>
              <w:rPr>
                <w:sz w:val="18"/>
                <w:szCs w:val="18"/>
              </w:rPr>
            </w:pPr>
            <w:r>
              <w:rPr>
                <w:spacing w:val="-1"/>
                <w:sz w:val="18"/>
                <w:szCs w:val="18"/>
              </w:rPr>
              <w:t>48</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5" w:lineRule="exact"/>
              <w:rPr>
                <w:sz w:val="18"/>
                <w:szCs w:val="18"/>
              </w:rPr>
            </w:pPr>
          </w:p>
        </w:tc>
        <w:tc>
          <w:tcPr>
            <w:tcW w:w="480" w:type="dxa"/>
            <w:tcBorders>
              <w:left w:val="single" w:sz="2" w:space="0" w:color="000000"/>
              <w:right w:val="single" w:sz="2" w:space="0" w:color="000000"/>
            </w:tcBorders>
          </w:tcPr>
          <w:p>
            <w:pPr>
              <w:pStyle w:val="20"/>
              <w:spacing w:before="8" w:line="218" w:lineRule="auto"/>
              <w:ind w:left="176"/>
              <w:rPr>
                <w:sz w:val="18"/>
                <w:szCs w:val="18"/>
              </w:rPr>
            </w:pPr>
            <w:r>
              <w:rPr>
                <w:spacing w:val="-7"/>
                <w:sz w:val="18"/>
                <w:szCs w:val="18"/>
              </w:rPr>
              <w:t>17</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6" w:lineRule="auto"/>
              <w:ind w:left="21"/>
              <w:rPr>
                <w:sz w:val="18"/>
                <w:szCs w:val="18"/>
              </w:rPr>
            </w:pPr>
            <w:r>
              <w:rPr>
                <w:sz w:val="18"/>
                <w:szCs w:val="18"/>
              </w:rPr>
              <w:t>十七、援助其他地区支出</w:t>
            </w:r>
          </w:p>
        </w:tc>
        <w:tc>
          <w:tcPr>
            <w:tcW w:w="566" w:type="dxa"/>
            <w:tcBorders>
              <w:left w:val="single" w:sz="2" w:space="0" w:color="000000"/>
              <w:right w:val="single" w:sz="2" w:space="0" w:color="000000"/>
            </w:tcBorders>
          </w:tcPr>
          <w:p>
            <w:pPr>
              <w:pStyle w:val="20"/>
              <w:spacing w:before="8" w:line="218" w:lineRule="auto"/>
              <w:ind w:left="208"/>
              <w:rPr>
                <w:sz w:val="18"/>
                <w:szCs w:val="18"/>
              </w:rPr>
            </w:pPr>
            <w:r>
              <w:rPr>
                <w:spacing w:val="-1"/>
                <w:sz w:val="18"/>
                <w:szCs w:val="18"/>
              </w:rPr>
              <w:t>49</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9" w:line="211" w:lineRule="auto"/>
              <w:ind w:left="176"/>
              <w:rPr>
                <w:sz w:val="18"/>
                <w:szCs w:val="18"/>
              </w:rPr>
            </w:pPr>
            <w:r>
              <w:rPr>
                <w:spacing w:val="-7"/>
                <w:sz w:val="18"/>
                <w:szCs w:val="18"/>
              </w:rPr>
              <w:t>18</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3" w:lineRule="auto"/>
              <w:ind w:left="21"/>
              <w:rPr>
                <w:sz w:val="18"/>
                <w:szCs w:val="18"/>
              </w:rPr>
            </w:pPr>
            <w:r>
              <w:rPr>
                <w:spacing w:val="-2"/>
                <w:sz w:val="18"/>
                <w:szCs w:val="18"/>
              </w:rPr>
              <w:t>十八、自然资源海洋气象等支出</w:t>
            </w:r>
          </w:p>
        </w:tc>
        <w:tc>
          <w:tcPr>
            <w:tcW w:w="566" w:type="dxa"/>
            <w:tcBorders>
              <w:left w:val="single" w:sz="2" w:space="0" w:color="000000"/>
              <w:right w:val="single" w:sz="2" w:space="0" w:color="000000"/>
            </w:tcBorders>
          </w:tcPr>
          <w:p>
            <w:pPr>
              <w:pStyle w:val="20"/>
              <w:spacing w:before="9" w:line="211" w:lineRule="auto"/>
              <w:ind w:left="212"/>
              <w:rPr>
                <w:sz w:val="18"/>
                <w:szCs w:val="18"/>
              </w:rPr>
            </w:pPr>
            <w:r>
              <w:rPr>
                <w:spacing w:val="-3"/>
                <w:sz w:val="18"/>
                <w:szCs w:val="18"/>
              </w:rPr>
              <w:t>50</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5" w:lineRule="exact"/>
              <w:rPr>
                <w:sz w:val="18"/>
                <w:szCs w:val="18"/>
              </w:rPr>
            </w:pPr>
          </w:p>
        </w:tc>
        <w:tc>
          <w:tcPr>
            <w:tcW w:w="480" w:type="dxa"/>
            <w:tcBorders>
              <w:left w:val="single" w:sz="2" w:space="0" w:color="000000"/>
              <w:right w:val="single" w:sz="2" w:space="0" w:color="000000"/>
            </w:tcBorders>
          </w:tcPr>
          <w:p>
            <w:pPr>
              <w:pStyle w:val="20"/>
              <w:spacing w:before="8" w:line="218" w:lineRule="auto"/>
              <w:ind w:left="176"/>
              <w:rPr>
                <w:sz w:val="18"/>
                <w:szCs w:val="18"/>
              </w:rPr>
            </w:pPr>
            <w:r>
              <w:rPr>
                <w:spacing w:val="-7"/>
                <w:sz w:val="18"/>
                <w:szCs w:val="18"/>
              </w:rPr>
              <w:t>19</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6" w:lineRule="auto"/>
              <w:ind w:left="21"/>
              <w:rPr>
                <w:sz w:val="18"/>
                <w:szCs w:val="18"/>
              </w:rPr>
            </w:pPr>
            <w:r>
              <w:rPr>
                <w:sz w:val="18"/>
                <w:szCs w:val="18"/>
              </w:rPr>
              <w:t>十九、住房保障支出</w:t>
            </w:r>
          </w:p>
        </w:tc>
        <w:tc>
          <w:tcPr>
            <w:tcW w:w="566" w:type="dxa"/>
            <w:tcBorders>
              <w:left w:val="single" w:sz="2" w:space="0" w:color="000000"/>
              <w:right w:val="single" w:sz="2" w:space="0" w:color="000000"/>
            </w:tcBorders>
          </w:tcPr>
          <w:p>
            <w:pPr>
              <w:pStyle w:val="20"/>
              <w:spacing w:before="8" w:line="218" w:lineRule="auto"/>
              <w:ind w:left="212"/>
              <w:rPr>
                <w:sz w:val="18"/>
                <w:szCs w:val="18"/>
              </w:rPr>
            </w:pPr>
            <w:r>
              <w:rPr>
                <w:spacing w:val="-3"/>
                <w:sz w:val="18"/>
                <w:szCs w:val="18"/>
              </w:rPr>
              <w:t>51</w:t>
            </w:r>
          </w:p>
        </w:tc>
        <w:tc>
          <w:tcPr>
            <w:tcW w:w="1464" w:type="dxa"/>
            <w:tcBorders>
              <w:left w:val="single" w:sz="2" w:space="0" w:color="000000"/>
              <w:right w:val="single" w:sz="2" w:space="0" w:color="000000"/>
            </w:tcBorders>
            <w:vAlign w:val="center"/>
          </w:tcPr>
          <w:p>
            <w:pPr>
              <w:pStyle w:val="20"/>
              <w:jc w:val="right"/>
              <w:rPr>
                <w:sz w:val="18"/>
                <w:szCs w:val="18"/>
              </w:rPr>
            </w:pPr>
            <w:r>
              <w:rPr>
                <w:sz w:val="18"/>
                <w:szCs w:val="18"/>
              </w:rPr>
              <w:t>27.60</w:t>
            </w:r>
          </w:p>
        </w:tc>
        <w:tc>
          <w:tcPr>
            <w:tcW w:w="1684" w:type="dxa"/>
            <w:tcBorders>
              <w:left w:val="single" w:sz="2" w:space="0" w:color="000000"/>
              <w:right w:val="single" w:sz="2" w:space="0" w:color="000000"/>
            </w:tcBorders>
            <w:vAlign w:val="center"/>
          </w:tcPr>
          <w:p>
            <w:pPr>
              <w:pStyle w:val="20"/>
              <w:jc w:val="right"/>
              <w:rPr>
                <w:sz w:val="18"/>
                <w:szCs w:val="18"/>
              </w:rPr>
            </w:pPr>
            <w:r>
              <w:rPr>
                <w:sz w:val="18"/>
                <w:szCs w:val="18"/>
              </w:rPr>
              <w:t>27.60</w:t>
            </w:r>
          </w:p>
        </w:tc>
        <w:tc>
          <w:tcPr>
            <w:tcW w:w="1871" w:type="dxa"/>
            <w:tcBorders>
              <w:left w:val="single" w:sz="2" w:space="0" w:color="000000"/>
              <w:right w:val="single" w:sz="2" w:space="0" w:color="000000"/>
            </w:tcBorders>
          </w:tcPr>
          <w:p>
            <w:pPr>
              <w:spacing w:line="185" w:lineRule="exact"/>
              <w:jc w:val="right"/>
              <w:rPr>
                <w:sz w:val="18"/>
                <w:szCs w:val="18"/>
              </w:rPr>
            </w:pPr>
          </w:p>
        </w:tc>
        <w:tc>
          <w:tcPr>
            <w:tcW w:w="1900" w:type="dxa"/>
            <w:tcBorders>
              <w:left w:val="single" w:sz="2" w:space="0" w:color="000000"/>
              <w:right w:val="single" w:sz="2" w:space="0" w:color="000000"/>
            </w:tcBorders>
          </w:tcPr>
          <w:p>
            <w:pPr>
              <w:spacing w:line="185"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9" w:line="211" w:lineRule="auto"/>
              <w:ind w:left="166"/>
              <w:rPr>
                <w:sz w:val="18"/>
                <w:szCs w:val="18"/>
              </w:rPr>
            </w:pPr>
            <w:r>
              <w:rPr>
                <w:spacing w:val="-3"/>
                <w:sz w:val="18"/>
                <w:szCs w:val="18"/>
              </w:rPr>
              <w:t>20</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3" w:line="223" w:lineRule="auto"/>
              <w:ind w:left="23"/>
              <w:rPr>
                <w:sz w:val="18"/>
                <w:szCs w:val="18"/>
              </w:rPr>
            </w:pPr>
            <w:r>
              <w:rPr>
                <w:sz w:val="18"/>
                <w:szCs w:val="18"/>
              </w:rPr>
              <w:t>二十、粮油物资储备支出</w:t>
            </w:r>
          </w:p>
        </w:tc>
        <w:tc>
          <w:tcPr>
            <w:tcW w:w="566" w:type="dxa"/>
            <w:tcBorders>
              <w:left w:val="single" w:sz="2" w:space="0" w:color="000000"/>
              <w:right w:val="single" w:sz="2" w:space="0" w:color="000000"/>
            </w:tcBorders>
          </w:tcPr>
          <w:p>
            <w:pPr>
              <w:pStyle w:val="20"/>
              <w:spacing w:before="9" w:line="211" w:lineRule="auto"/>
              <w:ind w:left="212"/>
              <w:rPr>
                <w:sz w:val="18"/>
                <w:szCs w:val="18"/>
              </w:rPr>
            </w:pPr>
            <w:r>
              <w:rPr>
                <w:spacing w:val="-3"/>
                <w:sz w:val="18"/>
                <w:szCs w:val="18"/>
              </w:rPr>
              <w:t>52</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7"/>
        </w:trPr>
        <w:tc>
          <w:tcPr>
            <w:tcW w:w="2649" w:type="dxa"/>
            <w:tcBorders>
              <w:left w:val="single" w:sz="2" w:space="0" w:color="000000"/>
              <w:right w:val="single" w:sz="2" w:space="0" w:color="000000"/>
            </w:tcBorders>
          </w:tcPr>
          <w:p>
            <w:pPr>
              <w:spacing w:line="187" w:lineRule="exact"/>
              <w:rPr>
                <w:sz w:val="18"/>
                <w:szCs w:val="18"/>
              </w:rPr>
            </w:pPr>
          </w:p>
        </w:tc>
        <w:tc>
          <w:tcPr>
            <w:tcW w:w="480" w:type="dxa"/>
            <w:tcBorders>
              <w:left w:val="single" w:sz="2" w:space="0" w:color="000000"/>
              <w:right w:val="single" w:sz="2" w:space="0" w:color="000000"/>
            </w:tcBorders>
          </w:tcPr>
          <w:p>
            <w:pPr>
              <w:pStyle w:val="20"/>
              <w:spacing w:before="9" w:line="218" w:lineRule="auto"/>
              <w:ind w:left="166"/>
              <w:rPr>
                <w:sz w:val="18"/>
                <w:szCs w:val="18"/>
              </w:rPr>
            </w:pPr>
            <w:r>
              <w:rPr>
                <w:spacing w:val="-3"/>
                <w:sz w:val="18"/>
                <w:szCs w:val="18"/>
              </w:rPr>
              <w:t>21</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3" w:line="223" w:lineRule="auto"/>
              <w:ind w:left="23"/>
              <w:rPr>
                <w:sz w:val="18"/>
                <w:szCs w:val="18"/>
              </w:rPr>
            </w:pPr>
            <w:r>
              <w:rPr>
                <w:sz w:val="18"/>
                <w:szCs w:val="18"/>
              </w:rPr>
              <w:t>二十一、国有资本经营预算支出</w:t>
            </w:r>
          </w:p>
        </w:tc>
        <w:tc>
          <w:tcPr>
            <w:tcW w:w="566" w:type="dxa"/>
            <w:tcBorders>
              <w:left w:val="single" w:sz="2" w:space="0" w:color="000000"/>
              <w:right w:val="single" w:sz="2" w:space="0" w:color="000000"/>
            </w:tcBorders>
          </w:tcPr>
          <w:p>
            <w:pPr>
              <w:pStyle w:val="20"/>
              <w:spacing w:before="9" w:line="218" w:lineRule="auto"/>
              <w:ind w:left="212"/>
              <w:rPr>
                <w:sz w:val="18"/>
                <w:szCs w:val="18"/>
              </w:rPr>
            </w:pPr>
            <w:r>
              <w:rPr>
                <w:spacing w:val="-3"/>
                <w:sz w:val="18"/>
                <w:szCs w:val="18"/>
              </w:rPr>
              <w:t>53</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7" w:lineRule="exact"/>
              <w:jc w:val="right"/>
              <w:rPr>
                <w:sz w:val="18"/>
                <w:szCs w:val="18"/>
              </w:rPr>
            </w:pPr>
          </w:p>
        </w:tc>
        <w:tc>
          <w:tcPr>
            <w:tcW w:w="1900" w:type="dxa"/>
            <w:tcBorders>
              <w:left w:val="single" w:sz="2" w:space="0" w:color="000000"/>
              <w:right w:val="single" w:sz="2" w:space="0" w:color="000000"/>
            </w:tcBorders>
          </w:tcPr>
          <w:p>
            <w:pPr>
              <w:spacing w:line="187"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6" w:lineRule="exact"/>
              <w:rPr>
                <w:sz w:val="18"/>
                <w:szCs w:val="18"/>
              </w:rPr>
            </w:pPr>
          </w:p>
        </w:tc>
        <w:tc>
          <w:tcPr>
            <w:tcW w:w="480" w:type="dxa"/>
            <w:tcBorders>
              <w:left w:val="single" w:sz="2" w:space="0" w:color="000000"/>
              <w:right w:val="single" w:sz="2" w:space="0" w:color="000000"/>
            </w:tcBorders>
          </w:tcPr>
          <w:p>
            <w:pPr>
              <w:pStyle w:val="20"/>
              <w:spacing w:before="8" w:line="218" w:lineRule="auto"/>
              <w:ind w:left="166"/>
              <w:rPr>
                <w:sz w:val="18"/>
                <w:szCs w:val="18"/>
              </w:rPr>
            </w:pPr>
            <w:r>
              <w:rPr>
                <w:spacing w:val="-3"/>
                <w:sz w:val="18"/>
                <w:szCs w:val="18"/>
              </w:rPr>
              <w:t>22</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2" w:line="226" w:lineRule="auto"/>
              <w:ind w:left="23"/>
              <w:rPr>
                <w:sz w:val="18"/>
                <w:szCs w:val="18"/>
              </w:rPr>
            </w:pPr>
            <w:r>
              <w:rPr>
                <w:sz w:val="18"/>
                <w:szCs w:val="18"/>
              </w:rPr>
              <w:t>二十二、灾害防治及应急管理支出</w:t>
            </w:r>
          </w:p>
        </w:tc>
        <w:tc>
          <w:tcPr>
            <w:tcW w:w="566" w:type="dxa"/>
            <w:tcBorders>
              <w:left w:val="single" w:sz="2" w:space="0" w:color="000000"/>
              <w:right w:val="single" w:sz="2" w:space="0" w:color="000000"/>
            </w:tcBorders>
          </w:tcPr>
          <w:p>
            <w:pPr>
              <w:pStyle w:val="20"/>
              <w:spacing w:before="8" w:line="218" w:lineRule="auto"/>
              <w:ind w:left="212"/>
              <w:rPr>
                <w:sz w:val="18"/>
                <w:szCs w:val="18"/>
              </w:rPr>
            </w:pPr>
            <w:r>
              <w:rPr>
                <w:spacing w:val="-3"/>
                <w:sz w:val="18"/>
                <w:szCs w:val="18"/>
              </w:rPr>
              <w:t>54</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6" w:lineRule="exact"/>
              <w:jc w:val="right"/>
              <w:rPr>
                <w:sz w:val="18"/>
                <w:szCs w:val="18"/>
              </w:rPr>
            </w:pPr>
          </w:p>
        </w:tc>
        <w:tc>
          <w:tcPr>
            <w:tcW w:w="1900" w:type="dxa"/>
            <w:tcBorders>
              <w:left w:val="single" w:sz="2" w:space="0" w:color="000000"/>
              <w:right w:val="single" w:sz="2" w:space="0" w:color="000000"/>
            </w:tcBorders>
          </w:tcPr>
          <w:p>
            <w:pPr>
              <w:spacing w:line="186"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9" w:line="211" w:lineRule="auto"/>
              <w:ind w:left="166"/>
              <w:rPr>
                <w:sz w:val="18"/>
                <w:szCs w:val="18"/>
              </w:rPr>
            </w:pPr>
            <w:r>
              <w:rPr>
                <w:spacing w:val="-3"/>
                <w:sz w:val="18"/>
                <w:szCs w:val="18"/>
              </w:rPr>
              <w:t>23</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3" w:line="223" w:lineRule="auto"/>
              <w:ind w:left="23"/>
              <w:rPr>
                <w:sz w:val="18"/>
                <w:szCs w:val="18"/>
              </w:rPr>
            </w:pPr>
            <w:r>
              <w:rPr>
                <w:sz w:val="18"/>
                <w:szCs w:val="18"/>
              </w:rPr>
              <w:t>二十三、其他支出</w:t>
            </w:r>
          </w:p>
        </w:tc>
        <w:tc>
          <w:tcPr>
            <w:tcW w:w="566" w:type="dxa"/>
            <w:tcBorders>
              <w:left w:val="single" w:sz="2" w:space="0" w:color="000000"/>
              <w:right w:val="single" w:sz="2" w:space="0" w:color="000000"/>
            </w:tcBorders>
          </w:tcPr>
          <w:p>
            <w:pPr>
              <w:pStyle w:val="20"/>
              <w:spacing w:before="9" w:line="211" w:lineRule="auto"/>
              <w:ind w:left="212"/>
              <w:rPr>
                <w:sz w:val="18"/>
                <w:szCs w:val="18"/>
              </w:rPr>
            </w:pPr>
            <w:r>
              <w:rPr>
                <w:spacing w:val="-3"/>
                <w:sz w:val="18"/>
                <w:szCs w:val="18"/>
              </w:rPr>
              <w:t>55</w:t>
            </w:r>
          </w:p>
        </w:tc>
        <w:tc>
          <w:tcPr>
            <w:tcW w:w="1464" w:type="dxa"/>
            <w:tcBorders>
              <w:left w:val="single" w:sz="2" w:space="0" w:color="000000"/>
              <w:right w:val="single" w:sz="2" w:space="0" w:color="000000"/>
            </w:tcBorders>
            <w:vAlign w:val="center"/>
          </w:tcPr>
          <w:p>
            <w:pPr>
              <w:pStyle w:val="20"/>
              <w:jc w:val="right"/>
              <w:rPr>
                <w:sz w:val="18"/>
                <w:szCs w:val="18"/>
              </w:rPr>
            </w:pPr>
          </w:p>
        </w:tc>
        <w:tc>
          <w:tcPr>
            <w:tcW w:w="1684" w:type="dxa"/>
            <w:tcBorders>
              <w:left w:val="single" w:sz="2" w:space="0" w:color="000000"/>
              <w:right w:val="single" w:sz="2" w:space="0" w:color="000000"/>
            </w:tcBorders>
            <w:vAlign w:val="center"/>
          </w:tcPr>
          <w:p>
            <w:pPr>
              <w:jc w:val="right"/>
              <w:rPr>
                <w:rFonts w:ascii="宋体" w:eastAsia="宋体" w:cs="宋体"/>
                <w:sz w:val="18"/>
                <w:szCs w:val="18"/>
              </w:rPr>
            </w:pPr>
          </w:p>
        </w:tc>
        <w:tc>
          <w:tcPr>
            <w:tcW w:w="1871" w:type="dxa"/>
            <w:tcBorders>
              <w:left w:val="single" w:sz="2" w:space="0" w:color="000000"/>
              <w:right w:val="single" w:sz="2" w:space="0" w:color="000000"/>
            </w:tcBorders>
          </w:tcPr>
          <w:p>
            <w:pPr>
              <w:pStyle w:val="20"/>
              <w:spacing w:before="9" w:line="211" w:lineRule="auto"/>
              <w:ind w:left="1004"/>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6" w:lineRule="exact"/>
              <w:rPr>
                <w:sz w:val="18"/>
                <w:szCs w:val="18"/>
              </w:rPr>
            </w:pPr>
          </w:p>
        </w:tc>
        <w:tc>
          <w:tcPr>
            <w:tcW w:w="480" w:type="dxa"/>
            <w:tcBorders>
              <w:left w:val="single" w:sz="2" w:space="0" w:color="000000"/>
              <w:right w:val="single" w:sz="2" w:space="0" w:color="000000"/>
            </w:tcBorders>
          </w:tcPr>
          <w:p>
            <w:pPr>
              <w:pStyle w:val="20"/>
              <w:spacing w:before="9" w:line="216" w:lineRule="auto"/>
              <w:ind w:left="166"/>
              <w:rPr>
                <w:sz w:val="18"/>
                <w:szCs w:val="18"/>
              </w:rPr>
            </w:pPr>
            <w:r>
              <w:rPr>
                <w:spacing w:val="-3"/>
                <w:sz w:val="18"/>
                <w:szCs w:val="18"/>
              </w:rPr>
              <w:t>24</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3" w:line="223" w:lineRule="auto"/>
              <w:ind w:left="23"/>
              <w:rPr>
                <w:sz w:val="18"/>
                <w:szCs w:val="18"/>
              </w:rPr>
            </w:pPr>
            <w:r>
              <w:rPr>
                <w:sz w:val="18"/>
                <w:szCs w:val="18"/>
              </w:rPr>
              <w:t>二十四、债务还本支出</w:t>
            </w:r>
          </w:p>
        </w:tc>
        <w:tc>
          <w:tcPr>
            <w:tcW w:w="566" w:type="dxa"/>
            <w:tcBorders>
              <w:left w:val="single" w:sz="2" w:space="0" w:color="000000"/>
              <w:right w:val="single" w:sz="2" w:space="0" w:color="000000"/>
            </w:tcBorders>
          </w:tcPr>
          <w:p>
            <w:pPr>
              <w:pStyle w:val="20"/>
              <w:spacing w:before="9" w:line="216" w:lineRule="auto"/>
              <w:ind w:left="212"/>
              <w:rPr>
                <w:sz w:val="18"/>
                <w:szCs w:val="18"/>
              </w:rPr>
            </w:pPr>
            <w:r>
              <w:rPr>
                <w:spacing w:val="-3"/>
                <w:sz w:val="18"/>
                <w:szCs w:val="18"/>
              </w:rPr>
              <w:t>56</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6" w:lineRule="exact"/>
              <w:jc w:val="right"/>
              <w:rPr>
                <w:sz w:val="18"/>
                <w:szCs w:val="18"/>
              </w:rPr>
            </w:pPr>
          </w:p>
        </w:tc>
        <w:tc>
          <w:tcPr>
            <w:tcW w:w="1900" w:type="dxa"/>
            <w:tcBorders>
              <w:left w:val="single" w:sz="2" w:space="0" w:color="000000"/>
              <w:right w:val="single" w:sz="2" w:space="0" w:color="000000"/>
            </w:tcBorders>
          </w:tcPr>
          <w:p>
            <w:pPr>
              <w:spacing w:line="186" w:lineRule="exact"/>
              <w:jc w:val="right"/>
              <w:rPr>
                <w:sz w:val="18"/>
                <w:szCs w:val="18"/>
              </w:rPr>
            </w:pPr>
          </w:p>
        </w:tc>
      </w:tr>
      <w:tr>
        <w:trPr>
          <w:trHeight w:val="192"/>
        </w:trPr>
        <w:tc>
          <w:tcPr>
            <w:tcW w:w="2649" w:type="dxa"/>
            <w:tcBorders>
              <w:left w:val="single" w:sz="2" w:space="0" w:color="000000"/>
              <w:right w:val="single" w:sz="2" w:space="0" w:color="000000"/>
            </w:tcBorders>
          </w:tcPr>
          <w:p>
            <w:pPr>
              <w:spacing w:line="182" w:lineRule="exact"/>
              <w:rPr>
                <w:sz w:val="18"/>
                <w:szCs w:val="18"/>
              </w:rPr>
            </w:pPr>
          </w:p>
        </w:tc>
        <w:tc>
          <w:tcPr>
            <w:tcW w:w="480" w:type="dxa"/>
            <w:tcBorders>
              <w:left w:val="single" w:sz="2" w:space="0" w:color="000000"/>
              <w:right w:val="single" w:sz="2" w:space="0" w:color="000000"/>
            </w:tcBorders>
          </w:tcPr>
          <w:p>
            <w:pPr>
              <w:pStyle w:val="20"/>
              <w:spacing w:before="10" w:line="211" w:lineRule="auto"/>
              <w:ind w:left="166"/>
              <w:rPr>
                <w:sz w:val="18"/>
                <w:szCs w:val="18"/>
              </w:rPr>
            </w:pPr>
            <w:r>
              <w:rPr>
                <w:spacing w:val="-3"/>
                <w:sz w:val="18"/>
                <w:szCs w:val="18"/>
              </w:rPr>
              <w:t>25</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3" w:line="223" w:lineRule="auto"/>
              <w:ind w:left="23"/>
              <w:rPr>
                <w:sz w:val="18"/>
                <w:szCs w:val="18"/>
              </w:rPr>
            </w:pPr>
            <w:r>
              <w:rPr>
                <w:sz w:val="18"/>
                <w:szCs w:val="18"/>
              </w:rPr>
              <w:t>二十五、债务付息支出</w:t>
            </w:r>
          </w:p>
        </w:tc>
        <w:tc>
          <w:tcPr>
            <w:tcW w:w="566" w:type="dxa"/>
            <w:tcBorders>
              <w:left w:val="single" w:sz="2" w:space="0" w:color="000000"/>
              <w:right w:val="single" w:sz="2" w:space="0" w:color="000000"/>
            </w:tcBorders>
          </w:tcPr>
          <w:p>
            <w:pPr>
              <w:pStyle w:val="20"/>
              <w:spacing w:before="10" w:line="211" w:lineRule="auto"/>
              <w:ind w:left="212"/>
              <w:rPr>
                <w:sz w:val="18"/>
                <w:szCs w:val="18"/>
              </w:rPr>
            </w:pPr>
            <w:r>
              <w:rPr>
                <w:spacing w:val="-3"/>
                <w:sz w:val="18"/>
                <w:szCs w:val="18"/>
              </w:rPr>
              <w:t>57</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spacing w:line="186" w:lineRule="exact"/>
              <w:rPr>
                <w:sz w:val="18"/>
                <w:szCs w:val="18"/>
              </w:rPr>
            </w:pPr>
          </w:p>
        </w:tc>
        <w:tc>
          <w:tcPr>
            <w:tcW w:w="480" w:type="dxa"/>
            <w:tcBorders>
              <w:left w:val="single" w:sz="2" w:space="0" w:color="000000"/>
              <w:right w:val="single" w:sz="2" w:space="0" w:color="000000"/>
            </w:tcBorders>
          </w:tcPr>
          <w:p>
            <w:pPr>
              <w:pStyle w:val="20"/>
              <w:spacing w:before="9" w:line="216" w:lineRule="auto"/>
              <w:ind w:left="166"/>
              <w:rPr>
                <w:sz w:val="18"/>
                <w:szCs w:val="18"/>
              </w:rPr>
            </w:pPr>
            <w:r>
              <w:rPr>
                <w:spacing w:val="-3"/>
                <w:sz w:val="18"/>
                <w:szCs w:val="18"/>
              </w:rPr>
              <w:t>26</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pStyle w:val="20"/>
              <w:spacing w:before="13" w:line="226" w:lineRule="auto"/>
              <w:ind w:left="23"/>
              <w:rPr>
                <w:sz w:val="18"/>
                <w:szCs w:val="18"/>
              </w:rPr>
            </w:pPr>
            <w:r>
              <w:rPr>
                <w:sz w:val="18"/>
                <w:szCs w:val="18"/>
              </w:rPr>
              <w:t>二十六、抗疫特别国债安排的支出</w:t>
            </w:r>
          </w:p>
        </w:tc>
        <w:tc>
          <w:tcPr>
            <w:tcW w:w="566" w:type="dxa"/>
            <w:tcBorders>
              <w:left w:val="single" w:sz="2" w:space="0" w:color="000000"/>
              <w:right w:val="single" w:sz="2" w:space="0" w:color="000000"/>
            </w:tcBorders>
          </w:tcPr>
          <w:p>
            <w:pPr>
              <w:pStyle w:val="20"/>
              <w:spacing w:before="9" w:line="216" w:lineRule="auto"/>
              <w:ind w:left="212"/>
              <w:rPr>
                <w:sz w:val="18"/>
                <w:szCs w:val="18"/>
              </w:rPr>
            </w:pPr>
            <w:r>
              <w:rPr>
                <w:spacing w:val="-3"/>
                <w:sz w:val="18"/>
                <w:szCs w:val="18"/>
              </w:rPr>
              <w:t>58</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6" w:lineRule="exact"/>
              <w:jc w:val="right"/>
              <w:rPr>
                <w:sz w:val="18"/>
                <w:szCs w:val="18"/>
              </w:rPr>
            </w:pPr>
          </w:p>
        </w:tc>
        <w:tc>
          <w:tcPr>
            <w:tcW w:w="1900" w:type="dxa"/>
            <w:tcBorders>
              <w:left w:val="single" w:sz="2" w:space="0" w:color="000000"/>
              <w:right w:val="single" w:sz="2" w:space="0" w:color="000000"/>
            </w:tcBorders>
          </w:tcPr>
          <w:p>
            <w:pPr>
              <w:spacing w:line="186" w:lineRule="exact"/>
              <w:jc w:val="right"/>
              <w:rPr>
                <w:sz w:val="18"/>
                <w:szCs w:val="18"/>
              </w:rPr>
            </w:pPr>
          </w:p>
        </w:tc>
      </w:tr>
      <w:tr>
        <w:trPr>
          <w:trHeight w:val="196"/>
        </w:trPr>
        <w:tc>
          <w:tcPr>
            <w:tcW w:w="2649" w:type="dxa"/>
            <w:tcBorders>
              <w:left w:val="single" w:sz="2" w:space="0" w:color="000000"/>
              <w:right w:val="single" w:sz="2" w:space="0" w:color="000000"/>
            </w:tcBorders>
          </w:tcPr>
          <w:p>
            <w:pPr>
              <w:pStyle w:val="20"/>
              <w:spacing w:before="14" w:line="223" w:lineRule="auto"/>
              <w:ind w:left="903"/>
              <w:rPr>
                <w:sz w:val="18"/>
                <w:szCs w:val="18"/>
              </w:rPr>
            </w:pPr>
            <w:r>
              <w:rPr>
                <w:sz w:val="18"/>
                <w:szCs w:val="18"/>
              </w:rPr>
              <w:t>本年收入合计</w:t>
            </w:r>
          </w:p>
        </w:tc>
        <w:tc>
          <w:tcPr>
            <w:tcW w:w="480" w:type="dxa"/>
            <w:tcBorders>
              <w:left w:val="single" w:sz="2" w:space="0" w:color="000000"/>
              <w:right w:val="single" w:sz="2" w:space="0" w:color="000000"/>
            </w:tcBorders>
          </w:tcPr>
          <w:p>
            <w:pPr>
              <w:pStyle w:val="20"/>
              <w:spacing w:before="13" w:line="228" w:lineRule="auto"/>
              <w:ind w:left="170"/>
              <w:rPr>
                <w:sz w:val="18"/>
                <w:szCs w:val="18"/>
              </w:rPr>
            </w:pPr>
            <w:r>
              <w:rPr>
                <w:spacing w:val="-2"/>
                <w:sz w:val="18"/>
                <w:szCs w:val="18"/>
              </w:rPr>
              <w:t>27</w:t>
            </w:r>
          </w:p>
        </w:tc>
        <w:tc>
          <w:tcPr>
            <w:tcW w:w="1492" w:type="dxa"/>
            <w:tcBorders>
              <w:left w:val="single" w:sz="2" w:space="0" w:color="000000"/>
              <w:right w:val="single" w:sz="2" w:space="0" w:color="000000"/>
            </w:tcBorders>
            <w:vAlign w:val="center"/>
          </w:tcPr>
          <w:p>
            <w:pPr>
              <w:pStyle w:val="20"/>
              <w:spacing w:before="11" w:line="223" w:lineRule="auto"/>
              <w:ind w:left="671"/>
              <w:jc w:val="right"/>
              <w:rPr>
                <w:sz w:val="18"/>
                <w:szCs w:val="18"/>
              </w:rPr>
            </w:pPr>
            <w:r>
              <w:rPr>
                <w:sz w:val="18"/>
                <w:szCs w:val="18"/>
              </w:rPr>
              <w:t>574.50</w:t>
            </w:r>
          </w:p>
        </w:tc>
        <w:tc>
          <w:tcPr>
            <w:tcW w:w="2572" w:type="dxa"/>
            <w:tcBorders>
              <w:left w:val="single" w:sz="2" w:space="0" w:color="000000"/>
              <w:right w:val="single" w:sz="2" w:space="0" w:color="000000"/>
            </w:tcBorders>
          </w:tcPr>
          <w:p>
            <w:pPr>
              <w:pStyle w:val="20"/>
              <w:spacing w:before="14" w:line="223" w:lineRule="auto"/>
              <w:ind w:left="861"/>
              <w:rPr>
                <w:sz w:val="18"/>
                <w:szCs w:val="18"/>
              </w:rPr>
            </w:pPr>
            <w:r>
              <w:rPr>
                <w:sz w:val="18"/>
                <w:szCs w:val="18"/>
              </w:rPr>
              <w:t>本年支出合计</w:t>
            </w:r>
          </w:p>
        </w:tc>
        <w:tc>
          <w:tcPr>
            <w:tcW w:w="566" w:type="dxa"/>
            <w:tcBorders>
              <w:left w:val="single" w:sz="2" w:space="0" w:color="000000"/>
              <w:right w:val="single" w:sz="2" w:space="0" w:color="000000"/>
            </w:tcBorders>
          </w:tcPr>
          <w:p>
            <w:pPr>
              <w:pStyle w:val="20"/>
              <w:spacing w:before="13" w:line="228" w:lineRule="auto"/>
              <w:ind w:left="216"/>
              <w:rPr>
                <w:sz w:val="18"/>
                <w:szCs w:val="18"/>
              </w:rPr>
            </w:pPr>
            <w:r>
              <w:rPr>
                <w:spacing w:val="-3"/>
                <w:sz w:val="18"/>
                <w:szCs w:val="18"/>
              </w:rPr>
              <w:t>59</w:t>
            </w:r>
          </w:p>
        </w:tc>
        <w:tc>
          <w:tcPr>
            <w:tcW w:w="1464" w:type="dxa"/>
            <w:tcBorders>
              <w:left w:val="single" w:sz="2" w:space="0" w:color="000000"/>
              <w:right w:val="single" w:sz="2" w:space="0" w:color="000000"/>
            </w:tcBorders>
            <w:vAlign w:val="center"/>
          </w:tcPr>
          <w:p>
            <w:pPr>
              <w:pStyle w:val="20"/>
              <w:jc w:val="right"/>
              <w:rPr>
                <w:sz w:val="18"/>
                <w:szCs w:val="18"/>
              </w:rPr>
            </w:pPr>
            <w:r>
              <w:rPr>
                <w:sz w:val="18"/>
                <w:szCs w:val="18"/>
              </w:rPr>
              <w:t>575.45</w:t>
            </w:r>
          </w:p>
        </w:tc>
        <w:tc>
          <w:tcPr>
            <w:tcW w:w="1684" w:type="dxa"/>
            <w:tcBorders>
              <w:left w:val="single" w:sz="2" w:space="0" w:color="000000"/>
              <w:right w:val="single" w:sz="2" w:space="0" w:color="000000"/>
            </w:tcBorders>
            <w:vAlign w:val="center"/>
          </w:tcPr>
          <w:p>
            <w:pPr>
              <w:pStyle w:val="20"/>
              <w:jc w:val="right"/>
              <w:rPr>
                <w:sz w:val="18"/>
                <w:szCs w:val="18"/>
              </w:rPr>
            </w:pPr>
            <w:r>
              <w:rPr>
                <w:sz w:val="18"/>
                <w:szCs w:val="18"/>
              </w:rPr>
              <w:t>575.45</w:t>
            </w:r>
          </w:p>
        </w:tc>
        <w:tc>
          <w:tcPr>
            <w:tcW w:w="1871" w:type="dxa"/>
            <w:tcBorders>
              <w:left w:val="single" w:sz="2" w:space="0" w:color="000000"/>
              <w:right w:val="single" w:sz="2" w:space="0" w:color="000000"/>
            </w:tcBorders>
          </w:tcPr>
          <w:p>
            <w:pPr>
              <w:pStyle w:val="20"/>
              <w:spacing w:before="13" w:line="223" w:lineRule="auto"/>
              <w:ind w:left="1075"/>
              <w:jc w:val="right"/>
              <w:rPr>
                <w:sz w:val="18"/>
                <w:szCs w:val="18"/>
              </w:rPr>
            </w:pPr>
          </w:p>
        </w:tc>
        <w:tc>
          <w:tcPr>
            <w:tcW w:w="1900" w:type="dxa"/>
            <w:tcBorders>
              <w:left w:val="single" w:sz="2" w:space="0" w:color="000000"/>
              <w:right w:val="single" w:sz="2" w:space="0" w:color="000000"/>
            </w:tcBorders>
          </w:tcPr>
          <w:p>
            <w:pPr>
              <w:spacing w:line="186" w:lineRule="exact"/>
              <w:jc w:val="right"/>
              <w:rPr>
                <w:sz w:val="18"/>
                <w:szCs w:val="18"/>
              </w:rPr>
            </w:pPr>
          </w:p>
        </w:tc>
      </w:tr>
      <w:tr>
        <w:trPr>
          <w:trHeight w:val="192"/>
        </w:trPr>
        <w:tc>
          <w:tcPr>
            <w:tcW w:w="2649" w:type="dxa"/>
            <w:tcBorders>
              <w:left w:val="single" w:sz="2" w:space="0" w:color="000000"/>
              <w:right w:val="single" w:sz="2" w:space="0" w:color="000000"/>
            </w:tcBorders>
          </w:tcPr>
          <w:p>
            <w:pPr>
              <w:pStyle w:val="20"/>
              <w:spacing w:before="14" w:line="221" w:lineRule="auto"/>
              <w:ind w:left="226"/>
              <w:rPr>
                <w:sz w:val="18"/>
                <w:szCs w:val="18"/>
              </w:rPr>
            </w:pPr>
            <w:r>
              <w:rPr>
                <w:sz w:val="18"/>
                <w:szCs w:val="18"/>
              </w:rPr>
              <w:t>年初财政拨款结转和结余</w:t>
            </w:r>
          </w:p>
        </w:tc>
        <w:tc>
          <w:tcPr>
            <w:tcW w:w="480" w:type="dxa"/>
            <w:tcBorders>
              <w:left w:val="single" w:sz="2" w:space="0" w:color="000000"/>
              <w:right w:val="single" w:sz="2" w:space="0" w:color="000000"/>
            </w:tcBorders>
          </w:tcPr>
          <w:p>
            <w:pPr>
              <w:pStyle w:val="20"/>
              <w:spacing w:before="14" w:line="221" w:lineRule="auto"/>
              <w:ind w:left="170"/>
              <w:rPr>
                <w:sz w:val="18"/>
                <w:szCs w:val="18"/>
              </w:rPr>
            </w:pPr>
            <w:r>
              <w:rPr>
                <w:spacing w:val="-2"/>
                <w:sz w:val="18"/>
                <w:szCs w:val="18"/>
              </w:rPr>
              <w:t>28</w:t>
            </w:r>
          </w:p>
        </w:tc>
        <w:tc>
          <w:tcPr>
            <w:tcW w:w="1492" w:type="dxa"/>
            <w:tcBorders>
              <w:left w:val="single" w:sz="2" w:space="0" w:color="000000"/>
              <w:right w:val="single" w:sz="2" w:space="0" w:color="000000"/>
            </w:tcBorders>
            <w:vAlign w:val="center"/>
          </w:tcPr>
          <w:p>
            <w:pPr>
              <w:pStyle w:val="20"/>
              <w:spacing w:before="11" w:line="223" w:lineRule="auto"/>
              <w:ind w:left="671"/>
              <w:jc w:val="right"/>
              <w:rPr>
                <w:sz w:val="18"/>
                <w:szCs w:val="18"/>
              </w:rPr>
            </w:pPr>
            <w:r>
              <w:rPr>
                <w:sz w:val="18"/>
                <w:szCs w:val="18"/>
              </w:rPr>
              <w:t>0.96</w:t>
            </w:r>
          </w:p>
        </w:tc>
        <w:tc>
          <w:tcPr>
            <w:tcW w:w="2572" w:type="dxa"/>
            <w:tcBorders>
              <w:left w:val="single" w:sz="2" w:space="0" w:color="000000"/>
              <w:right w:val="single" w:sz="2" w:space="0" w:color="000000"/>
            </w:tcBorders>
          </w:tcPr>
          <w:p>
            <w:pPr>
              <w:pStyle w:val="20"/>
              <w:spacing w:before="14" w:line="221" w:lineRule="auto"/>
              <w:ind w:left="223"/>
              <w:rPr>
                <w:sz w:val="18"/>
                <w:szCs w:val="18"/>
              </w:rPr>
            </w:pPr>
            <w:r>
              <w:rPr>
                <w:sz w:val="18"/>
                <w:szCs w:val="18"/>
              </w:rPr>
              <w:t>年末财政拨款结转和结余</w:t>
            </w:r>
          </w:p>
        </w:tc>
        <w:tc>
          <w:tcPr>
            <w:tcW w:w="566" w:type="dxa"/>
            <w:tcBorders>
              <w:left w:val="single" w:sz="2" w:space="0" w:color="000000"/>
              <w:right w:val="single" w:sz="2" w:space="0" w:color="000000"/>
            </w:tcBorders>
          </w:tcPr>
          <w:p>
            <w:pPr>
              <w:pStyle w:val="20"/>
              <w:spacing w:before="14" w:line="221" w:lineRule="auto"/>
              <w:ind w:left="215"/>
              <w:rPr>
                <w:sz w:val="18"/>
                <w:szCs w:val="18"/>
              </w:rPr>
            </w:pPr>
            <w:r>
              <w:rPr>
                <w:spacing w:val="-2"/>
                <w:sz w:val="18"/>
                <w:szCs w:val="18"/>
              </w:rPr>
              <w:t>60</w:t>
            </w:r>
          </w:p>
        </w:tc>
        <w:tc>
          <w:tcPr>
            <w:tcW w:w="1464" w:type="dxa"/>
            <w:tcBorders>
              <w:left w:val="single" w:sz="2" w:space="0" w:color="000000"/>
              <w:right w:val="single" w:sz="2" w:space="0" w:color="000000"/>
            </w:tcBorders>
            <w:vAlign w:val="center"/>
          </w:tcPr>
          <w:p>
            <w:pPr>
              <w:pStyle w:val="20"/>
              <w:jc w:val="right"/>
              <w:rPr>
                <w:sz w:val="18"/>
                <w:szCs w:val="18"/>
              </w:rPr>
            </w:pPr>
            <w:r>
              <w:rPr>
                <w:sz w:val="18"/>
                <w:szCs w:val="18"/>
              </w:rPr>
              <w:t>0.01</w:t>
            </w:r>
          </w:p>
        </w:tc>
        <w:tc>
          <w:tcPr>
            <w:tcW w:w="1684" w:type="dxa"/>
            <w:tcBorders>
              <w:left w:val="single" w:sz="2" w:space="0" w:color="000000"/>
              <w:right w:val="single" w:sz="2" w:space="0" w:color="000000"/>
            </w:tcBorders>
            <w:vAlign w:val="center"/>
          </w:tcPr>
          <w:p>
            <w:pPr>
              <w:pStyle w:val="20"/>
              <w:jc w:val="right"/>
              <w:rPr>
                <w:sz w:val="18"/>
                <w:szCs w:val="18"/>
              </w:rPr>
            </w:pPr>
            <w:r>
              <w:rPr>
                <w:sz w:val="18"/>
                <w:szCs w:val="18"/>
              </w:rPr>
              <w:t>0.01</w:t>
            </w:r>
          </w:p>
        </w:tc>
        <w:tc>
          <w:tcPr>
            <w:tcW w:w="1871" w:type="dxa"/>
            <w:tcBorders>
              <w:left w:val="single" w:sz="2" w:space="0" w:color="000000"/>
              <w:right w:val="single" w:sz="2" w:space="0" w:color="000000"/>
            </w:tcBorders>
          </w:tcPr>
          <w:p>
            <w:pPr>
              <w:pStyle w:val="20"/>
              <w:spacing w:before="14" w:line="221" w:lineRule="auto"/>
              <w:ind w:left="1137"/>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pStyle w:val="20"/>
              <w:spacing w:before="14" w:line="226" w:lineRule="auto"/>
              <w:ind w:left="785"/>
              <w:rPr>
                <w:sz w:val="18"/>
                <w:szCs w:val="18"/>
              </w:rPr>
            </w:pPr>
            <w:r>
              <w:rPr>
                <w:spacing w:val="-1"/>
                <w:sz w:val="18"/>
                <w:szCs w:val="18"/>
              </w:rPr>
              <w:t>一般公共预算财政拨款</w:t>
            </w:r>
          </w:p>
        </w:tc>
        <w:tc>
          <w:tcPr>
            <w:tcW w:w="480" w:type="dxa"/>
            <w:tcBorders>
              <w:left w:val="single" w:sz="2" w:space="0" w:color="000000"/>
              <w:right w:val="single" w:sz="2" w:space="0" w:color="000000"/>
            </w:tcBorders>
          </w:tcPr>
          <w:p>
            <w:pPr>
              <w:pStyle w:val="20"/>
              <w:spacing w:before="14" w:line="226" w:lineRule="auto"/>
              <w:ind w:left="170"/>
              <w:rPr>
                <w:sz w:val="18"/>
                <w:szCs w:val="18"/>
              </w:rPr>
            </w:pPr>
            <w:r>
              <w:rPr>
                <w:spacing w:val="-2"/>
                <w:sz w:val="18"/>
                <w:szCs w:val="18"/>
              </w:rPr>
              <w:t>29</w:t>
            </w:r>
          </w:p>
        </w:tc>
        <w:tc>
          <w:tcPr>
            <w:tcW w:w="1492" w:type="dxa"/>
            <w:tcBorders>
              <w:left w:val="single" w:sz="2" w:space="0" w:color="000000"/>
              <w:right w:val="single" w:sz="2" w:space="0" w:color="000000"/>
            </w:tcBorders>
            <w:vAlign w:val="center"/>
          </w:tcPr>
          <w:p>
            <w:pPr>
              <w:pStyle w:val="20"/>
              <w:spacing w:before="11" w:line="223" w:lineRule="auto"/>
              <w:ind w:left="671"/>
              <w:jc w:val="right"/>
              <w:rPr>
                <w:sz w:val="18"/>
                <w:szCs w:val="18"/>
              </w:rPr>
            </w:pPr>
            <w:r>
              <w:rPr>
                <w:sz w:val="18"/>
                <w:szCs w:val="18"/>
              </w:rPr>
              <w:t>0.96</w:t>
            </w:r>
          </w:p>
        </w:tc>
        <w:tc>
          <w:tcPr>
            <w:tcW w:w="2572" w:type="dxa"/>
            <w:tcBorders>
              <w:left w:val="single" w:sz="2" w:space="0" w:color="000000"/>
              <w:right w:val="single" w:sz="2" w:space="0" w:color="000000"/>
            </w:tcBorders>
          </w:tcPr>
          <w:p>
            <w:pPr>
              <w:spacing w:line="186" w:lineRule="exact"/>
              <w:rPr>
                <w:sz w:val="18"/>
                <w:szCs w:val="18"/>
              </w:rPr>
            </w:pPr>
          </w:p>
        </w:tc>
        <w:tc>
          <w:tcPr>
            <w:tcW w:w="566" w:type="dxa"/>
            <w:tcBorders>
              <w:left w:val="single" w:sz="2" w:space="0" w:color="000000"/>
              <w:right w:val="single" w:sz="2" w:space="0" w:color="000000"/>
            </w:tcBorders>
          </w:tcPr>
          <w:p>
            <w:pPr>
              <w:pStyle w:val="20"/>
              <w:spacing w:before="14" w:line="226" w:lineRule="auto"/>
              <w:ind w:left="215"/>
              <w:rPr>
                <w:sz w:val="18"/>
                <w:szCs w:val="18"/>
              </w:rPr>
            </w:pPr>
            <w:r>
              <w:rPr>
                <w:spacing w:val="-2"/>
                <w:sz w:val="18"/>
                <w:szCs w:val="18"/>
              </w:rPr>
              <w:t>61</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6" w:lineRule="exact"/>
              <w:jc w:val="right"/>
              <w:rPr>
                <w:sz w:val="18"/>
                <w:szCs w:val="18"/>
              </w:rPr>
            </w:pPr>
          </w:p>
        </w:tc>
        <w:tc>
          <w:tcPr>
            <w:tcW w:w="1900" w:type="dxa"/>
            <w:tcBorders>
              <w:left w:val="single" w:sz="2" w:space="0" w:color="000000"/>
              <w:right w:val="single" w:sz="2" w:space="0" w:color="000000"/>
            </w:tcBorders>
          </w:tcPr>
          <w:p>
            <w:pPr>
              <w:spacing w:line="186" w:lineRule="exact"/>
              <w:jc w:val="right"/>
              <w:rPr>
                <w:sz w:val="18"/>
                <w:szCs w:val="18"/>
              </w:rPr>
            </w:pPr>
          </w:p>
        </w:tc>
      </w:tr>
      <w:tr>
        <w:trPr>
          <w:trHeight w:val="192"/>
        </w:trPr>
        <w:tc>
          <w:tcPr>
            <w:tcW w:w="2649" w:type="dxa"/>
            <w:tcBorders>
              <w:left w:val="single" w:sz="2" w:space="0" w:color="000000"/>
              <w:right w:val="single" w:sz="2" w:space="0" w:color="000000"/>
            </w:tcBorders>
          </w:tcPr>
          <w:p>
            <w:pPr>
              <w:pStyle w:val="20"/>
              <w:spacing w:before="15" w:line="221" w:lineRule="auto"/>
              <w:ind w:left="782"/>
              <w:rPr>
                <w:sz w:val="18"/>
                <w:szCs w:val="18"/>
              </w:rPr>
            </w:pPr>
            <w:r>
              <w:rPr>
                <w:sz w:val="18"/>
                <w:szCs w:val="18"/>
              </w:rPr>
              <w:t>政府性基金预算财政拨款</w:t>
            </w:r>
          </w:p>
        </w:tc>
        <w:tc>
          <w:tcPr>
            <w:tcW w:w="480" w:type="dxa"/>
            <w:tcBorders>
              <w:left w:val="single" w:sz="2" w:space="0" w:color="000000"/>
              <w:right w:val="single" w:sz="2" w:space="0" w:color="000000"/>
            </w:tcBorders>
          </w:tcPr>
          <w:p>
            <w:pPr>
              <w:pStyle w:val="20"/>
              <w:spacing w:before="15" w:line="221" w:lineRule="auto"/>
              <w:ind w:left="172"/>
              <w:rPr>
                <w:sz w:val="18"/>
                <w:szCs w:val="18"/>
              </w:rPr>
            </w:pPr>
            <w:r>
              <w:rPr>
                <w:spacing w:val="-3"/>
                <w:sz w:val="18"/>
                <w:szCs w:val="18"/>
              </w:rPr>
              <w:t>30</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spacing w:line="182" w:lineRule="exact"/>
              <w:rPr>
                <w:sz w:val="18"/>
                <w:szCs w:val="18"/>
              </w:rPr>
            </w:pPr>
          </w:p>
        </w:tc>
        <w:tc>
          <w:tcPr>
            <w:tcW w:w="566" w:type="dxa"/>
            <w:tcBorders>
              <w:left w:val="single" w:sz="2" w:space="0" w:color="000000"/>
              <w:right w:val="single" w:sz="2" w:space="0" w:color="000000"/>
            </w:tcBorders>
          </w:tcPr>
          <w:p>
            <w:pPr>
              <w:pStyle w:val="20"/>
              <w:spacing w:before="15" w:line="221" w:lineRule="auto"/>
              <w:ind w:left="215"/>
              <w:rPr>
                <w:sz w:val="18"/>
                <w:szCs w:val="18"/>
              </w:rPr>
            </w:pPr>
            <w:r>
              <w:rPr>
                <w:spacing w:val="-2"/>
                <w:sz w:val="18"/>
                <w:szCs w:val="18"/>
              </w:rPr>
              <w:t>62</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2" w:lineRule="exact"/>
              <w:jc w:val="right"/>
              <w:rPr>
                <w:sz w:val="18"/>
                <w:szCs w:val="18"/>
              </w:rPr>
            </w:pPr>
          </w:p>
        </w:tc>
        <w:tc>
          <w:tcPr>
            <w:tcW w:w="1900" w:type="dxa"/>
            <w:tcBorders>
              <w:left w:val="single" w:sz="2" w:space="0" w:color="000000"/>
              <w:right w:val="single" w:sz="2" w:space="0" w:color="000000"/>
            </w:tcBorders>
          </w:tcPr>
          <w:p>
            <w:pPr>
              <w:spacing w:line="182" w:lineRule="exact"/>
              <w:jc w:val="right"/>
              <w:rPr>
                <w:sz w:val="18"/>
                <w:szCs w:val="18"/>
              </w:rPr>
            </w:pPr>
          </w:p>
        </w:tc>
      </w:tr>
      <w:tr>
        <w:trPr>
          <w:trHeight w:val="196"/>
        </w:trPr>
        <w:tc>
          <w:tcPr>
            <w:tcW w:w="2649" w:type="dxa"/>
            <w:tcBorders>
              <w:left w:val="single" w:sz="2" w:space="0" w:color="000000"/>
              <w:right w:val="single" w:sz="2" w:space="0" w:color="000000"/>
            </w:tcBorders>
          </w:tcPr>
          <w:p>
            <w:pPr>
              <w:pStyle w:val="20"/>
              <w:spacing w:before="11" w:line="216" w:lineRule="auto"/>
              <w:jc w:val="right"/>
              <w:rPr>
                <w:sz w:val="18"/>
                <w:szCs w:val="18"/>
              </w:rPr>
            </w:pPr>
            <w:r>
              <w:rPr>
                <w:spacing w:val="-4"/>
                <w:sz w:val="18"/>
                <w:szCs w:val="18"/>
              </w:rPr>
              <w:t>国有资本经营预算财政拨款</w:t>
            </w:r>
          </w:p>
        </w:tc>
        <w:tc>
          <w:tcPr>
            <w:tcW w:w="480" w:type="dxa"/>
            <w:tcBorders>
              <w:left w:val="single" w:sz="2" w:space="0" w:color="000000"/>
              <w:right w:val="single" w:sz="2" w:space="0" w:color="000000"/>
            </w:tcBorders>
          </w:tcPr>
          <w:p>
            <w:pPr>
              <w:pStyle w:val="20"/>
              <w:spacing w:before="11" w:line="216" w:lineRule="auto"/>
              <w:ind w:left="167"/>
              <w:rPr>
                <w:sz w:val="18"/>
                <w:szCs w:val="18"/>
              </w:rPr>
            </w:pPr>
            <w:r>
              <w:rPr>
                <w:spacing w:val="-3"/>
                <w:sz w:val="18"/>
                <w:szCs w:val="18"/>
              </w:rPr>
              <w:t>31</w:t>
            </w:r>
          </w:p>
        </w:tc>
        <w:tc>
          <w:tcPr>
            <w:tcW w:w="1492" w:type="dxa"/>
            <w:tcBorders>
              <w:left w:val="single" w:sz="2" w:space="0" w:color="000000"/>
              <w:right w:val="single" w:sz="2" w:space="0" w:color="000000"/>
            </w:tcBorders>
            <w:vAlign w:val="center"/>
          </w:tcPr>
          <w:p>
            <w:pPr>
              <w:pStyle w:val="20"/>
              <w:spacing w:before="11" w:line="223" w:lineRule="auto"/>
              <w:ind w:left="671"/>
              <w:jc w:val="right"/>
              <w:rPr>
                <w:rFonts w:cs="Arial"/>
                <w:sz w:val="18"/>
                <w:szCs w:val="18"/>
              </w:rPr>
            </w:pPr>
          </w:p>
        </w:tc>
        <w:tc>
          <w:tcPr>
            <w:tcW w:w="2572" w:type="dxa"/>
            <w:tcBorders>
              <w:left w:val="single" w:sz="2" w:space="0" w:color="000000"/>
              <w:right w:val="single" w:sz="2" w:space="0" w:color="000000"/>
            </w:tcBorders>
          </w:tcPr>
          <w:p>
            <w:pPr>
              <w:spacing w:line="186" w:lineRule="exact"/>
              <w:rPr>
                <w:sz w:val="18"/>
                <w:szCs w:val="18"/>
              </w:rPr>
            </w:pPr>
          </w:p>
        </w:tc>
        <w:tc>
          <w:tcPr>
            <w:tcW w:w="566" w:type="dxa"/>
            <w:tcBorders>
              <w:left w:val="single" w:sz="2" w:space="0" w:color="000000"/>
              <w:right w:val="single" w:sz="2" w:space="0" w:color="000000"/>
            </w:tcBorders>
          </w:tcPr>
          <w:p>
            <w:pPr>
              <w:pStyle w:val="20"/>
              <w:spacing w:before="11" w:line="216" w:lineRule="auto"/>
              <w:ind w:left="210"/>
              <w:rPr>
                <w:sz w:val="18"/>
                <w:szCs w:val="18"/>
              </w:rPr>
            </w:pPr>
            <w:r>
              <w:rPr>
                <w:spacing w:val="-2"/>
                <w:sz w:val="18"/>
                <w:szCs w:val="18"/>
              </w:rPr>
              <w:t>63</w:t>
            </w:r>
          </w:p>
        </w:tc>
        <w:tc>
          <w:tcPr>
            <w:tcW w:w="1464" w:type="dxa"/>
            <w:tcBorders>
              <w:left w:val="single" w:sz="2" w:space="0" w:color="000000"/>
              <w:right w:val="single" w:sz="2" w:space="0" w:color="000000"/>
            </w:tcBorders>
            <w:vAlign w:val="center"/>
          </w:tcPr>
          <w:p>
            <w:pPr>
              <w:jc w:val="right"/>
              <w:rPr>
                <w:rFonts w:ascii="宋体" w:eastAsia="宋体"/>
                <w:sz w:val="18"/>
                <w:szCs w:val="18"/>
              </w:rPr>
            </w:pPr>
          </w:p>
        </w:tc>
        <w:tc>
          <w:tcPr>
            <w:tcW w:w="1684" w:type="dxa"/>
            <w:tcBorders>
              <w:left w:val="single" w:sz="2" w:space="0" w:color="000000"/>
              <w:right w:val="single" w:sz="2" w:space="0" w:color="000000"/>
            </w:tcBorders>
            <w:vAlign w:val="center"/>
          </w:tcPr>
          <w:p>
            <w:pPr>
              <w:jc w:val="right"/>
              <w:rPr>
                <w:rFonts w:ascii="宋体" w:eastAsia="宋体"/>
                <w:sz w:val="18"/>
                <w:szCs w:val="18"/>
              </w:rPr>
            </w:pPr>
          </w:p>
        </w:tc>
        <w:tc>
          <w:tcPr>
            <w:tcW w:w="1871" w:type="dxa"/>
            <w:tcBorders>
              <w:left w:val="single" w:sz="2" w:space="0" w:color="000000"/>
              <w:right w:val="single" w:sz="2" w:space="0" w:color="000000"/>
            </w:tcBorders>
          </w:tcPr>
          <w:p>
            <w:pPr>
              <w:spacing w:line="186" w:lineRule="exact"/>
              <w:jc w:val="right"/>
              <w:rPr>
                <w:sz w:val="18"/>
                <w:szCs w:val="18"/>
              </w:rPr>
            </w:pPr>
          </w:p>
        </w:tc>
        <w:tc>
          <w:tcPr>
            <w:tcW w:w="1900" w:type="dxa"/>
            <w:tcBorders>
              <w:left w:val="single" w:sz="2" w:space="0" w:color="000000"/>
              <w:right w:val="single" w:sz="2" w:space="0" w:color="000000"/>
            </w:tcBorders>
          </w:tcPr>
          <w:p>
            <w:pPr>
              <w:spacing w:line="186" w:lineRule="exact"/>
              <w:jc w:val="right"/>
              <w:rPr>
                <w:sz w:val="18"/>
                <w:szCs w:val="18"/>
              </w:rPr>
            </w:pPr>
          </w:p>
        </w:tc>
      </w:tr>
      <w:tr>
        <w:trPr>
          <w:trHeight w:val="201"/>
        </w:trPr>
        <w:tc>
          <w:tcPr>
            <w:tcW w:w="2649" w:type="dxa"/>
            <w:tcBorders>
              <w:left w:val="single" w:sz="2" w:space="0" w:color="000000"/>
              <w:right w:val="single" w:sz="2" w:space="0" w:color="000000"/>
            </w:tcBorders>
          </w:tcPr>
          <w:p>
            <w:pPr>
              <w:pStyle w:val="20"/>
              <w:spacing w:before="15" w:line="226" w:lineRule="auto"/>
              <w:ind w:left="1154"/>
              <w:rPr>
                <w:sz w:val="18"/>
                <w:szCs w:val="18"/>
              </w:rPr>
            </w:pPr>
            <w:r>
              <w:rPr>
                <w:spacing w:val="-2"/>
                <w:sz w:val="18"/>
                <w:szCs w:val="18"/>
              </w:rPr>
              <w:t>总计</w:t>
            </w:r>
          </w:p>
        </w:tc>
        <w:tc>
          <w:tcPr>
            <w:tcW w:w="480" w:type="dxa"/>
            <w:tcBorders>
              <w:left w:val="single" w:sz="2" w:space="0" w:color="000000"/>
              <w:right w:val="single" w:sz="2" w:space="0" w:color="000000"/>
            </w:tcBorders>
          </w:tcPr>
          <w:p>
            <w:pPr>
              <w:pStyle w:val="20"/>
              <w:spacing w:before="15" w:line="230" w:lineRule="auto"/>
              <w:ind w:left="172"/>
              <w:rPr>
                <w:sz w:val="18"/>
                <w:szCs w:val="18"/>
              </w:rPr>
            </w:pPr>
            <w:r>
              <w:rPr>
                <w:spacing w:val="-3"/>
                <w:sz w:val="18"/>
                <w:szCs w:val="18"/>
              </w:rPr>
              <w:t>32</w:t>
            </w:r>
          </w:p>
        </w:tc>
        <w:tc>
          <w:tcPr>
            <w:tcW w:w="1492" w:type="dxa"/>
            <w:tcBorders>
              <w:left w:val="single" w:sz="2" w:space="0" w:color="000000"/>
              <w:right w:val="single" w:sz="2" w:space="0" w:color="000000"/>
            </w:tcBorders>
            <w:vAlign w:val="center"/>
          </w:tcPr>
          <w:p>
            <w:pPr>
              <w:pStyle w:val="20"/>
              <w:spacing w:before="11" w:line="223" w:lineRule="auto"/>
              <w:ind w:left="671"/>
              <w:jc w:val="right"/>
              <w:rPr>
                <w:sz w:val="18"/>
                <w:szCs w:val="18"/>
              </w:rPr>
            </w:pPr>
            <w:r>
              <w:rPr>
                <w:sz w:val="18"/>
                <w:szCs w:val="18"/>
              </w:rPr>
              <w:t>575.46</w:t>
            </w:r>
          </w:p>
        </w:tc>
        <w:tc>
          <w:tcPr>
            <w:tcW w:w="2572" w:type="dxa"/>
            <w:tcBorders>
              <w:left w:val="single" w:sz="2" w:space="0" w:color="000000"/>
              <w:right w:val="single" w:sz="2" w:space="0" w:color="000000"/>
            </w:tcBorders>
          </w:tcPr>
          <w:p>
            <w:pPr>
              <w:pStyle w:val="20"/>
              <w:spacing w:before="15" w:line="226" w:lineRule="auto"/>
              <w:ind w:left="1112"/>
              <w:rPr>
                <w:sz w:val="18"/>
                <w:szCs w:val="18"/>
              </w:rPr>
            </w:pPr>
            <w:r>
              <w:rPr>
                <w:spacing w:val="-2"/>
                <w:sz w:val="18"/>
                <w:szCs w:val="18"/>
              </w:rPr>
              <w:t>总计</w:t>
            </w:r>
          </w:p>
        </w:tc>
        <w:tc>
          <w:tcPr>
            <w:tcW w:w="566" w:type="dxa"/>
            <w:tcBorders>
              <w:left w:val="single" w:sz="2" w:space="0" w:color="000000"/>
              <w:right w:val="single" w:sz="2" w:space="0" w:color="000000"/>
            </w:tcBorders>
          </w:tcPr>
          <w:p>
            <w:pPr>
              <w:pStyle w:val="20"/>
              <w:spacing w:before="15" w:line="230" w:lineRule="auto"/>
              <w:ind w:left="215"/>
              <w:rPr>
                <w:sz w:val="18"/>
                <w:szCs w:val="18"/>
              </w:rPr>
            </w:pPr>
            <w:r>
              <w:rPr>
                <w:spacing w:val="-2"/>
                <w:sz w:val="18"/>
                <w:szCs w:val="18"/>
              </w:rPr>
              <w:t>64</w:t>
            </w:r>
          </w:p>
        </w:tc>
        <w:tc>
          <w:tcPr>
            <w:tcW w:w="1464" w:type="dxa"/>
            <w:tcBorders>
              <w:left w:val="single" w:sz="2" w:space="0" w:color="000000"/>
              <w:right w:val="single" w:sz="2" w:space="0" w:color="000000"/>
            </w:tcBorders>
            <w:vAlign w:val="center"/>
          </w:tcPr>
          <w:p>
            <w:pPr>
              <w:pStyle w:val="20"/>
              <w:jc w:val="right"/>
              <w:rPr>
                <w:sz w:val="18"/>
                <w:szCs w:val="18"/>
              </w:rPr>
            </w:pPr>
            <w:r>
              <w:rPr>
                <w:sz w:val="18"/>
                <w:szCs w:val="18"/>
              </w:rPr>
              <w:t>575.46</w:t>
            </w:r>
          </w:p>
        </w:tc>
        <w:tc>
          <w:tcPr>
            <w:tcW w:w="1684" w:type="dxa"/>
            <w:tcBorders>
              <w:left w:val="single" w:sz="2" w:space="0" w:color="000000"/>
              <w:right w:val="single" w:sz="2" w:space="0" w:color="000000"/>
            </w:tcBorders>
            <w:vAlign w:val="center"/>
          </w:tcPr>
          <w:p>
            <w:pPr>
              <w:pStyle w:val="20"/>
              <w:jc w:val="right"/>
              <w:rPr>
                <w:sz w:val="18"/>
                <w:szCs w:val="18"/>
              </w:rPr>
            </w:pPr>
            <w:r>
              <w:rPr>
                <w:sz w:val="18"/>
                <w:szCs w:val="18"/>
              </w:rPr>
              <w:t>575.46</w:t>
            </w:r>
          </w:p>
        </w:tc>
        <w:tc>
          <w:tcPr>
            <w:tcW w:w="1871" w:type="dxa"/>
            <w:tcBorders>
              <w:left w:val="single" w:sz="2" w:space="0" w:color="000000"/>
              <w:right w:val="single" w:sz="2" w:space="0" w:color="000000"/>
            </w:tcBorders>
          </w:tcPr>
          <w:p>
            <w:pPr>
              <w:pStyle w:val="20"/>
              <w:spacing w:before="15" w:line="223" w:lineRule="auto"/>
              <w:ind w:left="1066"/>
              <w:jc w:val="right"/>
              <w:rPr>
                <w:sz w:val="18"/>
                <w:szCs w:val="18"/>
              </w:rPr>
            </w:pPr>
          </w:p>
        </w:tc>
        <w:tc>
          <w:tcPr>
            <w:tcW w:w="1900" w:type="dxa"/>
            <w:tcBorders>
              <w:left w:val="single" w:sz="2" w:space="0" w:color="000000"/>
              <w:right w:val="single" w:sz="2" w:space="0" w:color="000000"/>
            </w:tcBorders>
          </w:tcPr>
          <w:p>
            <w:pPr>
              <w:spacing w:line="191" w:lineRule="exact"/>
              <w:jc w:val="right"/>
              <w:rPr>
                <w:sz w:val="18"/>
                <w:szCs w:val="18"/>
              </w:rPr>
            </w:pPr>
          </w:p>
        </w:tc>
      </w:tr>
    </w:tbl>
    <w:p>
      <w:pPr>
        <w:spacing w:before="10" w:line="223" w:lineRule="auto"/>
        <w:ind w:left="29"/>
        <w:rPr>
          <w:rFonts w:ascii="宋体" w:eastAsia="宋体" w:cs="宋体"/>
          <w:sz w:val="18"/>
          <w:szCs w:val="18"/>
        </w:rPr>
      </w:pPr>
      <w:r>
        <w:rPr>
          <w:rFonts w:ascii="宋体" w:eastAsia="宋体" w:cs="宋体"/>
          <w:spacing w:val="1"/>
          <w:sz w:val="18"/>
          <w:szCs w:val="18"/>
        </w:rPr>
        <w:t>注：本表反映部门本年度一般公共预算财政拨款、政府性基金预算财政拨</w:t>
      </w:r>
      <w:r>
        <w:rPr>
          <w:rFonts w:ascii="宋体" w:eastAsia="宋体" w:cs="宋体"/>
          <w:sz w:val="18"/>
          <w:szCs w:val="18"/>
        </w:rPr>
        <w:t>款和国有资本经营预算财政拨款的总收支和年末结转结余情况。</w:t>
      </w:r>
    </w:p>
    <w:p>
      <w:pPr>
        <w:spacing w:line="223" w:lineRule="auto"/>
        <w:rPr>
          <w:rFonts w:ascii="宋体" w:eastAsia="宋体" w:cs="宋体"/>
          <w:sz w:val="14"/>
          <w:szCs w:val="14"/>
        </w:rPr>
        <w:sectPr>
          <w:pgSz w:w="16841" w:h="11908"/>
          <w:pgMar w:top="1012" w:right="1149" w:bottom="0" w:left="1008" w:header="0" w:footer="0" w:gutter="0"/>
          <w:docGrid w:linePitch="312" w:charSpace="0"/>
        </w:sectPr>
      </w:pPr>
    </w:p>
    <w:p>
      <w:pPr>
        <w:spacing w:before="90" w:line="223" w:lineRule="auto"/>
        <w:ind w:left="5239"/>
        <w:rPr>
          <w:rFonts w:ascii="宋体" w:eastAsia="宋体" w:cs="宋体"/>
          <w:sz w:val="22"/>
          <w:szCs w:val="22"/>
        </w:rPr>
      </w:pPr>
      <w:r>
        <w:drawing>
          <wp:anchor distT="0" distB="0" distL="0" distR="0" simplePos="0" relativeHeight="53"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24" name="IM 34"/>
            <wp:cNvGraphicFramePr>
              <a:graphicFrameLocks noChangeAspect="0"/>
            </wp:cNvGraphicFramePr>
            <a:graphic>
              <a:graphicData uri="http://schemas.openxmlformats.org/drawingml/2006/picture">
                <pic:pic>
                  <pic:nvPicPr>
                    <pic:cNvPr id="25" name="IM 34 25"/>
                    <pic:cNvPicPr/>
                  </pic:nvPicPr>
                  <pic:blipFill>
                    <a:blip r:embed="rId12"/>
                    <a:stretch>
                      <a:fillRect/>
                    </a:stretch>
                  </pic:blipFill>
                  <pic:spPr>
                    <a:xfrm rot="0">
                      <a:off x="0" y="0"/>
                      <a:ext cx="6350" cy="6350"/>
                    </a:xfrm>
                    <a:prstGeom prst="rect"/>
                    <a:noFill/>
                    <a:ln w="9525" cmpd="sng" cap="flat">
                      <a:noFill/>
                      <a:prstDash val="solid"/>
                      <a:miter/>
                    </a:ln>
                  </pic:spPr>
                </pic:pic>
              </a:graphicData>
            </a:graphic>
          </wp:anchor>
        </w:drawing>
      </w:r>
      <w:r>
        <w:rPr>
          <w:rFonts w:ascii="宋体" w:eastAsia="宋体" w:cs="宋体"/>
          <w:spacing w:val="5"/>
          <w:sz w:val="22"/>
          <w:szCs w:val="22"/>
        </w:rPr>
        <w:t>一般公共预算财政拨款支出决算表</w:t>
      </w:r>
    </w:p>
    <w:p>
      <w:pPr>
        <w:spacing w:before="21" w:line="228" w:lineRule="auto"/>
        <w:ind w:left="13323"/>
        <w:rPr>
          <w:rFonts w:ascii="宋体" w:eastAsia="宋体" w:cs="宋体"/>
          <w:sz w:val="18"/>
          <w:szCs w:val="18"/>
        </w:rPr>
      </w:pPr>
      <w:r>
        <w:rPr>
          <w:rFonts w:ascii="宋体" w:eastAsia="宋体" w:cs="宋体"/>
          <w:spacing w:val="2"/>
          <w:sz w:val="18"/>
          <w:szCs w:val="18"/>
        </w:rPr>
        <w:t>公开05表</w:t>
      </w:r>
    </w:p>
    <w:p>
      <w:pPr>
        <w:spacing w:before="14" w:line="223" w:lineRule="auto"/>
        <w:ind w:left="30"/>
        <w:rPr>
          <w:rFonts w:ascii="宋体" w:eastAsia="宋体" w:cs="宋体"/>
          <w:sz w:val="18"/>
          <w:szCs w:val="18"/>
        </w:rPr>
      </w:pPr>
      <w:r>
        <w:rPr>
          <w:rFonts w:ascii="宋体" w:eastAsia="宋体" w:cs="宋体"/>
          <w:spacing w:val="3"/>
          <w:sz w:val="18"/>
          <w:szCs w:val="18"/>
        </w:rPr>
        <w:t>部门：</w:t>
      </w:r>
      <w:r>
        <w:rPr>
          <w:rFonts w:ascii="宋体" w:eastAsia="宋体" w:cs="宋体" w:hint="eastAsia"/>
          <w:spacing w:val="3"/>
          <w:sz w:val="18"/>
          <w:szCs w:val="18"/>
        </w:rPr>
        <w:t xml:space="preserve">中华人民共和国和田海关                                                                         </w:t>
      </w:r>
      <w:r>
        <w:rPr>
          <w:rFonts w:ascii="宋体" w:eastAsia="宋体" w:cs="宋体"/>
          <w:spacing w:val="3"/>
          <w:sz w:val="18"/>
          <w:szCs w:val="18"/>
        </w:rPr>
        <w:t>单位：万元</w:t>
      </w:r>
    </w:p>
    <w:tbl>
      <w:tblPr>
        <w:jc w:val="left"/>
        <w:tblInd w:w="2" w:type="dxa"/>
        <w:tblW w:w="138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1420"/>
        <w:gridCol w:w="3138"/>
        <w:gridCol w:w="3095"/>
        <w:gridCol w:w="3090"/>
        <w:gridCol w:w="3100"/>
      </w:tblGrid>
      <w:tr>
        <w:trPr>
          <w:trHeight w:val="168"/>
        </w:trPr>
        <w:tc>
          <w:tcPr>
            <w:tcW w:w="4558" w:type="dxa"/>
            <w:gridSpan w:val="2"/>
          </w:tcPr>
          <w:p>
            <w:pPr>
              <w:pStyle w:val="20"/>
              <w:spacing w:before="20" w:line="228" w:lineRule="auto"/>
              <w:ind w:left="2170"/>
              <w:rPr>
                <w:sz w:val="18"/>
                <w:szCs w:val="18"/>
              </w:rPr>
            </w:pPr>
            <w:r>
              <w:rPr>
                <w:spacing w:val="2"/>
                <w:sz w:val="18"/>
                <w:szCs w:val="18"/>
              </w:rPr>
              <w:t>项目</w:t>
            </w:r>
          </w:p>
        </w:tc>
        <w:tc>
          <w:tcPr>
            <w:tcW w:w="9285" w:type="dxa"/>
            <w:gridSpan w:val="3"/>
          </w:tcPr>
          <w:p>
            <w:pPr>
              <w:pStyle w:val="20"/>
              <w:spacing w:before="21" w:line="228" w:lineRule="auto"/>
              <w:ind w:left="4408"/>
              <w:rPr>
                <w:sz w:val="18"/>
                <w:szCs w:val="18"/>
              </w:rPr>
            </w:pPr>
            <w:r>
              <w:rPr>
                <w:spacing w:val="3"/>
                <w:sz w:val="18"/>
                <w:szCs w:val="18"/>
              </w:rPr>
              <w:t>本年支出</w:t>
            </w:r>
          </w:p>
        </w:tc>
      </w:tr>
      <w:tr>
        <w:trPr>
          <w:trHeight w:val="326"/>
        </w:trPr>
        <w:tc>
          <w:tcPr>
            <w:tcW w:w="1420" w:type="dxa"/>
            <w:tcBorders>
              <w:left w:val="single" w:sz="2" w:space="0" w:color="000000"/>
              <w:right w:val="single" w:sz="2" w:space="0" w:color="000000"/>
            </w:tcBorders>
          </w:tcPr>
          <w:p>
            <w:pPr>
              <w:pStyle w:val="20"/>
              <w:spacing w:before="97" w:line="228" w:lineRule="auto"/>
              <w:ind w:left="484"/>
              <w:rPr>
                <w:sz w:val="18"/>
                <w:szCs w:val="18"/>
              </w:rPr>
            </w:pPr>
            <w:r>
              <w:rPr>
                <w:spacing w:val="2"/>
                <w:sz w:val="18"/>
                <w:szCs w:val="18"/>
              </w:rPr>
              <w:t>科目代码</w:t>
            </w:r>
          </w:p>
        </w:tc>
        <w:tc>
          <w:tcPr>
            <w:tcW w:w="3138" w:type="dxa"/>
            <w:tcBorders>
              <w:left w:val="single" w:sz="2" w:space="0" w:color="000000"/>
              <w:right w:val="single" w:sz="2" w:space="0" w:color="000000"/>
            </w:tcBorders>
          </w:tcPr>
          <w:p>
            <w:pPr>
              <w:pStyle w:val="20"/>
              <w:spacing w:before="97" w:line="228" w:lineRule="auto"/>
              <w:ind w:left="1339"/>
              <w:rPr>
                <w:sz w:val="18"/>
                <w:szCs w:val="18"/>
              </w:rPr>
            </w:pPr>
            <w:r>
              <w:rPr>
                <w:spacing w:val="2"/>
                <w:sz w:val="18"/>
                <w:szCs w:val="18"/>
              </w:rPr>
              <w:t>科目名称</w:t>
            </w:r>
          </w:p>
        </w:tc>
        <w:tc>
          <w:tcPr>
            <w:tcW w:w="3095" w:type="dxa"/>
            <w:tcBorders>
              <w:left w:val="single" w:sz="2" w:space="0" w:color="000000"/>
              <w:right w:val="single" w:sz="2" w:space="0" w:color="000000"/>
            </w:tcBorders>
          </w:tcPr>
          <w:p>
            <w:pPr>
              <w:pStyle w:val="20"/>
              <w:spacing w:before="97" w:line="228" w:lineRule="auto"/>
              <w:ind w:left="1435"/>
              <w:rPr>
                <w:sz w:val="18"/>
                <w:szCs w:val="18"/>
              </w:rPr>
            </w:pPr>
            <w:r>
              <w:rPr>
                <w:spacing w:val="1"/>
                <w:sz w:val="18"/>
                <w:szCs w:val="18"/>
              </w:rPr>
              <w:t>小计</w:t>
            </w:r>
          </w:p>
        </w:tc>
        <w:tc>
          <w:tcPr>
            <w:tcW w:w="3090" w:type="dxa"/>
            <w:tcBorders>
              <w:left w:val="single" w:sz="2" w:space="0" w:color="000000"/>
              <w:right w:val="single" w:sz="2" w:space="0" w:color="000000"/>
            </w:tcBorders>
          </w:tcPr>
          <w:p>
            <w:pPr>
              <w:pStyle w:val="20"/>
              <w:spacing w:before="97" w:line="228" w:lineRule="auto"/>
              <w:ind w:left="1317"/>
              <w:rPr>
                <w:sz w:val="18"/>
                <w:szCs w:val="18"/>
              </w:rPr>
            </w:pPr>
            <w:r>
              <w:rPr>
                <w:spacing w:val="4"/>
                <w:sz w:val="18"/>
                <w:szCs w:val="18"/>
              </w:rPr>
              <w:t>基本支出</w:t>
            </w:r>
          </w:p>
        </w:tc>
        <w:tc>
          <w:tcPr>
            <w:tcW w:w="3100" w:type="dxa"/>
            <w:tcBorders>
              <w:left w:val="single" w:sz="2" w:space="0" w:color="000000"/>
              <w:right w:val="single" w:sz="2" w:space="0" w:color="000000"/>
            </w:tcBorders>
          </w:tcPr>
          <w:p>
            <w:pPr>
              <w:pStyle w:val="20"/>
              <w:spacing w:before="97" w:line="228" w:lineRule="auto"/>
              <w:ind w:left="1320"/>
              <w:rPr>
                <w:sz w:val="18"/>
                <w:szCs w:val="18"/>
              </w:rPr>
            </w:pPr>
            <w:r>
              <w:rPr>
                <w:spacing w:val="3"/>
                <w:sz w:val="18"/>
                <w:szCs w:val="18"/>
              </w:rPr>
              <w:t>项目支出</w:t>
            </w:r>
          </w:p>
        </w:tc>
      </w:tr>
      <w:tr>
        <w:trPr>
          <w:trHeight w:val="158"/>
        </w:trPr>
        <w:tc>
          <w:tcPr>
            <w:tcW w:w="4558" w:type="dxa"/>
            <w:gridSpan w:val="2"/>
            <w:tcBorders>
              <w:left w:val="single" w:sz="2" w:space="0" w:color="000000"/>
              <w:right w:val="single" w:sz="2" w:space="0" w:color="000000"/>
            </w:tcBorders>
          </w:tcPr>
          <w:p>
            <w:pPr>
              <w:pStyle w:val="20"/>
              <w:spacing w:before="11" w:line="228" w:lineRule="auto"/>
              <w:ind w:left="2169"/>
              <w:rPr>
                <w:sz w:val="18"/>
                <w:szCs w:val="18"/>
              </w:rPr>
            </w:pPr>
            <w:r>
              <w:rPr>
                <w:spacing w:val="2"/>
                <w:sz w:val="18"/>
                <w:szCs w:val="18"/>
              </w:rPr>
              <w:t>栏次</w:t>
            </w:r>
          </w:p>
        </w:tc>
        <w:tc>
          <w:tcPr>
            <w:tcW w:w="3095" w:type="dxa"/>
            <w:tcBorders>
              <w:left w:val="single" w:sz="2" w:space="0" w:color="000000"/>
              <w:right w:val="single" w:sz="2" w:space="0" w:color="000000"/>
            </w:tcBorders>
          </w:tcPr>
          <w:p>
            <w:pPr>
              <w:pStyle w:val="20"/>
              <w:spacing w:before="10" w:line="230" w:lineRule="auto"/>
              <w:ind w:left="1526"/>
              <w:rPr>
                <w:sz w:val="18"/>
                <w:szCs w:val="18"/>
              </w:rPr>
            </w:pPr>
            <w:r>
              <w:rPr>
                <w:sz w:val="18"/>
                <w:szCs w:val="18"/>
              </w:rPr>
              <w:t>1</w:t>
            </w:r>
          </w:p>
        </w:tc>
        <w:tc>
          <w:tcPr>
            <w:tcW w:w="3090" w:type="dxa"/>
            <w:tcBorders>
              <w:left w:val="single" w:sz="2" w:space="0" w:color="000000"/>
              <w:right w:val="single" w:sz="2" w:space="0" w:color="000000"/>
            </w:tcBorders>
          </w:tcPr>
          <w:p>
            <w:pPr>
              <w:pStyle w:val="20"/>
              <w:spacing w:before="10" w:line="230" w:lineRule="auto"/>
              <w:ind w:left="1520"/>
              <w:rPr>
                <w:sz w:val="18"/>
                <w:szCs w:val="18"/>
              </w:rPr>
            </w:pPr>
            <w:r>
              <w:rPr>
                <w:sz w:val="18"/>
                <w:szCs w:val="18"/>
              </w:rPr>
              <w:t>2</w:t>
            </w:r>
          </w:p>
        </w:tc>
        <w:tc>
          <w:tcPr>
            <w:tcW w:w="3100" w:type="dxa"/>
            <w:tcBorders>
              <w:left w:val="single" w:sz="2" w:space="0" w:color="000000"/>
              <w:right w:val="single" w:sz="2" w:space="0" w:color="000000"/>
            </w:tcBorders>
          </w:tcPr>
          <w:p>
            <w:pPr>
              <w:pStyle w:val="20"/>
              <w:spacing w:before="10" w:line="230" w:lineRule="auto"/>
              <w:ind w:left="1522"/>
              <w:rPr>
                <w:sz w:val="18"/>
                <w:szCs w:val="18"/>
              </w:rPr>
            </w:pPr>
            <w:r>
              <w:rPr>
                <w:sz w:val="18"/>
                <w:szCs w:val="18"/>
              </w:rPr>
              <w:t>3</w:t>
            </w:r>
          </w:p>
        </w:tc>
      </w:tr>
      <w:tr>
        <w:trPr>
          <w:trHeight w:val="163"/>
        </w:trPr>
        <w:tc>
          <w:tcPr>
            <w:tcW w:w="4558" w:type="dxa"/>
            <w:gridSpan w:val="2"/>
            <w:tcBorders>
              <w:left w:val="single" w:sz="2" w:space="0" w:color="000000"/>
              <w:right w:val="single" w:sz="2" w:space="0" w:color="000000"/>
            </w:tcBorders>
          </w:tcPr>
          <w:p>
            <w:pPr>
              <w:pStyle w:val="20"/>
              <w:spacing w:before="16" w:line="228" w:lineRule="auto"/>
              <w:ind w:left="2169"/>
              <w:rPr>
                <w:sz w:val="18"/>
                <w:szCs w:val="18"/>
              </w:rPr>
            </w:pPr>
            <w:r>
              <w:rPr>
                <w:spacing w:val="2"/>
                <w:sz w:val="18"/>
                <w:szCs w:val="18"/>
              </w:rPr>
              <w:t>合计</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574.50</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449.68 </w:t>
            </w:r>
          </w:p>
        </w:tc>
        <w:tc>
          <w:tcPr>
            <w:tcW w:w="3100" w:type="dxa"/>
            <w:tcBorders>
              <w:left w:val="single" w:sz="2" w:space="0" w:color="000000"/>
              <w:right w:val="single" w:sz="2" w:space="0" w:color="000000"/>
            </w:tcBorders>
            <w:vAlign w:val="center"/>
          </w:tcPr>
          <w:p>
            <w:pPr>
              <w:pStyle w:val="20"/>
              <w:ind w:firstLineChars="1400" w:firstLine="2520"/>
              <w:rPr>
                <w:sz w:val="18"/>
                <w:szCs w:val="18"/>
              </w:rPr>
            </w:pPr>
            <w:r>
              <w:rPr>
                <w:sz w:val="18"/>
                <w:szCs w:val="18"/>
              </w:rPr>
              <w:t>124.82</w:t>
            </w:r>
          </w:p>
        </w:tc>
      </w:tr>
      <w:tr>
        <w:trPr>
          <w:trHeight w:val="158"/>
        </w:trPr>
        <w:tc>
          <w:tcPr>
            <w:tcW w:w="1420" w:type="dxa"/>
            <w:tcBorders>
              <w:left w:val="single" w:sz="2" w:space="0" w:color="000000"/>
              <w:right w:val="single" w:sz="2" w:space="0" w:color="000000"/>
            </w:tcBorders>
          </w:tcPr>
          <w:p>
            <w:pPr>
              <w:pStyle w:val="20"/>
              <w:spacing w:before="11" w:line="228" w:lineRule="auto"/>
              <w:ind w:left="24"/>
              <w:rPr>
                <w:sz w:val="18"/>
                <w:szCs w:val="18"/>
              </w:rPr>
            </w:pPr>
            <w:r>
              <w:rPr>
                <w:sz w:val="18"/>
                <w:szCs w:val="18"/>
              </w:rPr>
              <w:t>201</w:t>
            </w:r>
          </w:p>
        </w:tc>
        <w:tc>
          <w:tcPr>
            <w:tcW w:w="3138" w:type="dxa"/>
            <w:tcBorders>
              <w:left w:val="single" w:sz="2" w:space="0" w:color="000000"/>
              <w:right w:val="single" w:sz="2" w:space="0" w:color="000000"/>
            </w:tcBorders>
          </w:tcPr>
          <w:p>
            <w:pPr>
              <w:pStyle w:val="20"/>
              <w:spacing w:before="11" w:line="228" w:lineRule="auto"/>
              <w:ind w:left="16"/>
              <w:rPr>
                <w:sz w:val="18"/>
                <w:szCs w:val="18"/>
              </w:rPr>
            </w:pPr>
            <w:r>
              <w:rPr>
                <w:spacing w:val="3"/>
                <w:sz w:val="18"/>
                <w:szCs w:val="18"/>
              </w:rPr>
              <w:t>一般公共服务支出</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474.69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349.87 </w:t>
            </w:r>
          </w:p>
        </w:tc>
        <w:tc>
          <w:tcPr>
            <w:tcW w:w="3100" w:type="dxa"/>
            <w:tcBorders>
              <w:left w:val="single" w:sz="2" w:space="0" w:color="000000"/>
              <w:right w:val="single" w:sz="2" w:space="0" w:color="000000"/>
            </w:tcBorders>
            <w:vAlign w:val="center"/>
          </w:tcPr>
          <w:p>
            <w:pPr>
              <w:pStyle w:val="20"/>
              <w:ind w:firstLineChars="1450" w:firstLine="2610"/>
              <w:rPr>
                <w:sz w:val="18"/>
                <w:szCs w:val="18"/>
              </w:rPr>
            </w:pPr>
            <w:r>
              <w:rPr>
                <w:sz w:val="18"/>
                <w:szCs w:val="18"/>
              </w:rPr>
              <w:t xml:space="preserve">24.82 </w:t>
            </w:r>
          </w:p>
        </w:tc>
      </w:tr>
      <w:tr>
        <w:trPr>
          <w:trHeight w:val="163"/>
        </w:trPr>
        <w:tc>
          <w:tcPr>
            <w:tcW w:w="1420" w:type="dxa"/>
            <w:tcBorders>
              <w:left w:val="single" w:sz="2" w:space="0" w:color="000000"/>
              <w:right w:val="single" w:sz="2" w:space="0" w:color="000000"/>
            </w:tcBorders>
          </w:tcPr>
          <w:p>
            <w:pPr>
              <w:pStyle w:val="20"/>
              <w:spacing w:before="16" w:line="228" w:lineRule="auto"/>
              <w:ind w:left="24"/>
              <w:rPr>
                <w:sz w:val="18"/>
                <w:szCs w:val="18"/>
              </w:rPr>
            </w:pPr>
            <w:r>
              <w:rPr>
                <w:spacing w:val="1"/>
                <w:sz w:val="18"/>
                <w:szCs w:val="18"/>
              </w:rPr>
              <w:t>20109</w:t>
            </w:r>
          </w:p>
        </w:tc>
        <w:tc>
          <w:tcPr>
            <w:tcW w:w="3138" w:type="dxa"/>
            <w:tcBorders>
              <w:left w:val="single" w:sz="2" w:space="0" w:color="000000"/>
              <w:right w:val="single" w:sz="2" w:space="0" w:color="000000"/>
            </w:tcBorders>
          </w:tcPr>
          <w:p>
            <w:pPr>
              <w:pStyle w:val="20"/>
              <w:spacing w:before="11" w:line="228" w:lineRule="auto"/>
              <w:ind w:left="14"/>
              <w:rPr>
                <w:sz w:val="18"/>
                <w:szCs w:val="18"/>
              </w:rPr>
            </w:pPr>
            <w:r>
              <w:rPr>
                <w:spacing w:val="4"/>
                <w:sz w:val="18"/>
                <w:szCs w:val="18"/>
              </w:rPr>
              <w:t>海关事务</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474.69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349.87 </w:t>
            </w:r>
          </w:p>
        </w:tc>
        <w:tc>
          <w:tcPr>
            <w:tcW w:w="3100" w:type="dxa"/>
            <w:tcBorders>
              <w:left w:val="single" w:sz="2" w:space="0" w:color="000000"/>
              <w:right w:val="single" w:sz="2" w:space="0" w:color="000000"/>
            </w:tcBorders>
            <w:vAlign w:val="center"/>
          </w:tcPr>
          <w:p>
            <w:pPr>
              <w:pStyle w:val="20"/>
              <w:ind w:firstLineChars="1400" w:firstLine="2520"/>
              <w:rPr>
                <w:sz w:val="18"/>
                <w:szCs w:val="18"/>
              </w:rPr>
            </w:pPr>
            <w:r>
              <w:rPr>
                <w:sz w:val="18"/>
                <w:szCs w:val="18"/>
              </w:rPr>
              <w:t xml:space="preserve">124.82 </w:t>
            </w:r>
          </w:p>
        </w:tc>
      </w:tr>
      <w:tr>
        <w:trPr>
          <w:trHeight w:val="158"/>
        </w:trPr>
        <w:tc>
          <w:tcPr>
            <w:tcW w:w="1420" w:type="dxa"/>
            <w:tcBorders>
              <w:left w:val="single" w:sz="2" w:space="0" w:color="000000"/>
              <w:right w:val="single" w:sz="2" w:space="0" w:color="000000"/>
            </w:tcBorders>
          </w:tcPr>
          <w:p>
            <w:pPr>
              <w:pStyle w:val="20"/>
              <w:spacing w:before="11" w:line="228" w:lineRule="auto"/>
              <w:ind w:left="24"/>
              <w:rPr>
                <w:sz w:val="18"/>
                <w:szCs w:val="18"/>
              </w:rPr>
            </w:pPr>
            <w:r>
              <w:rPr>
                <w:spacing w:val="1"/>
                <w:sz w:val="18"/>
                <w:szCs w:val="18"/>
              </w:rPr>
              <w:t>2010901</w:t>
            </w:r>
          </w:p>
        </w:tc>
        <w:tc>
          <w:tcPr>
            <w:tcW w:w="3138" w:type="dxa"/>
            <w:tcBorders>
              <w:left w:val="single" w:sz="2" w:space="0" w:color="000000"/>
              <w:right w:val="single" w:sz="2" w:space="0" w:color="000000"/>
            </w:tcBorders>
          </w:tcPr>
          <w:p>
            <w:pPr>
              <w:pStyle w:val="20"/>
              <w:spacing w:before="11" w:line="228" w:lineRule="auto"/>
              <w:ind w:left="16"/>
              <w:rPr>
                <w:sz w:val="18"/>
                <w:szCs w:val="18"/>
              </w:rPr>
            </w:pPr>
            <w:r>
              <w:rPr>
                <w:spacing w:val="3"/>
                <w:sz w:val="18"/>
                <w:szCs w:val="18"/>
              </w:rPr>
              <w:t>行政运行</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349.87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349.87 </w:t>
            </w:r>
          </w:p>
        </w:tc>
        <w:tc>
          <w:tcPr>
            <w:tcW w:w="3100" w:type="dxa"/>
            <w:tcBorders>
              <w:left w:val="single" w:sz="2" w:space="0" w:color="000000"/>
              <w:right w:val="single" w:sz="2" w:space="0" w:color="000000"/>
            </w:tcBorders>
            <w:vAlign w:val="center"/>
          </w:tcPr>
          <w:p>
            <w:pPr>
              <w:rPr>
                <w:rFonts w:ascii="宋体" w:eastAsia="宋体"/>
                <w:sz w:val="18"/>
                <w:szCs w:val="18"/>
              </w:rPr>
            </w:pPr>
          </w:p>
        </w:tc>
      </w:tr>
      <w:tr>
        <w:trPr>
          <w:trHeight w:val="163"/>
        </w:trPr>
        <w:tc>
          <w:tcPr>
            <w:tcW w:w="1420" w:type="dxa"/>
            <w:tcBorders>
              <w:left w:val="single" w:sz="2" w:space="0" w:color="000000"/>
              <w:right w:val="single" w:sz="2" w:space="0" w:color="000000"/>
            </w:tcBorders>
          </w:tcPr>
          <w:p>
            <w:pPr>
              <w:pStyle w:val="20"/>
              <w:spacing w:before="17" w:line="228" w:lineRule="auto"/>
              <w:ind w:left="24"/>
              <w:rPr>
                <w:sz w:val="18"/>
                <w:szCs w:val="18"/>
              </w:rPr>
            </w:pPr>
            <w:r>
              <w:rPr>
                <w:spacing w:val="1"/>
                <w:sz w:val="18"/>
                <w:szCs w:val="18"/>
              </w:rPr>
              <w:t>2010909</w:t>
            </w:r>
          </w:p>
        </w:tc>
        <w:tc>
          <w:tcPr>
            <w:tcW w:w="3138" w:type="dxa"/>
            <w:tcBorders>
              <w:left w:val="single" w:sz="2" w:space="0" w:color="000000"/>
              <w:right w:val="single" w:sz="2" w:space="0" w:color="000000"/>
            </w:tcBorders>
          </w:tcPr>
          <w:p>
            <w:pPr>
              <w:pStyle w:val="20"/>
              <w:spacing w:before="12" w:line="228" w:lineRule="auto"/>
              <w:ind w:left="14"/>
              <w:rPr>
                <w:sz w:val="18"/>
                <w:szCs w:val="18"/>
              </w:rPr>
            </w:pPr>
            <w:r>
              <w:rPr>
                <w:spacing w:val="4"/>
                <w:sz w:val="18"/>
                <w:szCs w:val="18"/>
              </w:rPr>
              <w:t>海关关务</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118.32 </w:t>
            </w:r>
          </w:p>
        </w:tc>
        <w:tc>
          <w:tcPr>
            <w:tcW w:w="3090" w:type="dxa"/>
            <w:tcBorders>
              <w:left w:val="single" w:sz="2" w:space="0" w:color="000000"/>
              <w:right w:val="single" w:sz="2" w:space="0" w:color="000000"/>
            </w:tcBorders>
            <w:vAlign w:val="center"/>
          </w:tcPr>
          <w:p>
            <w:pPr>
              <w:jc w:val="center"/>
              <w:rPr>
                <w:rFonts w:ascii="宋体" w:eastAsia="宋体" w:cs="宋体"/>
                <w:sz w:val="18"/>
                <w:szCs w:val="18"/>
              </w:rPr>
            </w:pPr>
          </w:p>
        </w:tc>
        <w:tc>
          <w:tcPr>
            <w:tcW w:w="3100" w:type="dxa"/>
            <w:tcBorders>
              <w:left w:val="single" w:sz="2" w:space="0" w:color="000000"/>
              <w:right w:val="single" w:sz="2" w:space="0" w:color="000000"/>
            </w:tcBorders>
            <w:vAlign w:val="center"/>
          </w:tcPr>
          <w:p>
            <w:pPr>
              <w:pStyle w:val="20"/>
              <w:ind w:firstLineChars="1400" w:firstLine="2520"/>
              <w:rPr>
                <w:sz w:val="18"/>
                <w:szCs w:val="18"/>
              </w:rPr>
            </w:pPr>
            <w:r>
              <w:rPr>
                <w:sz w:val="18"/>
                <w:szCs w:val="18"/>
              </w:rPr>
              <w:t xml:space="preserve">118.32 </w:t>
            </w:r>
          </w:p>
        </w:tc>
      </w:tr>
      <w:tr>
        <w:trPr>
          <w:trHeight w:val="157"/>
        </w:trPr>
        <w:tc>
          <w:tcPr>
            <w:tcW w:w="1420" w:type="dxa"/>
            <w:tcBorders>
              <w:left w:val="single" w:sz="2" w:space="0" w:color="000000"/>
              <w:right w:val="single" w:sz="2" w:space="0" w:color="000000"/>
            </w:tcBorders>
          </w:tcPr>
          <w:p>
            <w:pPr>
              <w:pStyle w:val="20"/>
              <w:spacing w:before="12" w:line="228" w:lineRule="auto"/>
              <w:ind w:left="24"/>
              <w:rPr>
                <w:spacing w:val="1"/>
                <w:sz w:val="18"/>
                <w:szCs w:val="18"/>
              </w:rPr>
            </w:pPr>
            <w:r>
              <w:rPr>
                <w:spacing w:val="1"/>
                <w:sz w:val="18"/>
                <w:szCs w:val="18"/>
              </w:rPr>
              <w:t>2010911</w:t>
            </w:r>
          </w:p>
        </w:tc>
        <w:tc>
          <w:tcPr>
            <w:tcW w:w="3138" w:type="dxa"/>
            <w:tcBorders>
              <w:left w:val="single" w:sz="2" w:space="0" w:color="000000"/>
              <w:right w:val="single" w:sz="2" w:space="0" w:color="000000"/>
            </w:tcBorders>
          </w:tcPr>
          <w:p>
            <w:pPr>
              <w:pStyle w:val="20"/>
              <w:spacing w:before="12" w:line="228" w:lineRule="auto"/>
              <w:ind w:left="14"/>
              <w:rPr>
                <w:spacing w:val="4"/>
                <w:sz w:val="18"/>
                <w:szCs w:val="18"/>
              </w:rPr>
            </w:pPr>
            <w:r>
              <w:rPr>
                <w:spacing w:val="4"/>
                <w:sz w:val="18"/>
                <w:szCs w:val="18"/>
              </w:rPr>
              <w:t>海关监管</w:t>
            </w:r>
          </w:p>
        </w:tc>
        <w:tc>
          <w:tcPr>
            <w:tcW w:w="3095"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1.00 </w:t>
            </w:r>
          </w:p>
        </w:tc>
        <w:tc>
          <w:tcPr>
            <w:tcW w:w="3090" w:type="dxa"/>
            <w:tcBorders>
              <w:left w:val="single" w:sz="2" w:space="0" w:color="000000"/>
              <w:right w:val="single" w:sz="2" w:space="0" w:color="000000"/>
            </w:tcBorders>
            <w:vAlign w:val="center"/>
          </w:tcPr>
          <w:p>
            <w:pPr>
              <w:jc w:val="center"/>
              <w:rPr>
                <w:rFonts w:ascii="宋体" w:eastAsia="宋体"/>
                <w:sz w:val="18"/>
                <w:szCs w:val="18"/>
              </w:rPr>
            </w:pPr>
          </w:p>
        </w:tc>
        <w:tc>
          <w:tcPr>
            <w:tcW w:w="3100" w:type="dxa"/>
            <w:tcBorders>
              <w:left w:val="single" w:sz="2" w:space="0" w:color="000000"/>
              <w:right w:val="single" w:sz="2" w:space="0" w:color="000000"/>
            </w:tcBorders>
            <w:vAlign w:val="center"/>
          </w:tcPr>
          <w:p>
            <w:pPr>
              <w:ind w:firstLineChars="1500" w:firstLine="2700"/>
              <w:rPr>
                <w:rFonts w:ascii="宋体" w:eastAsia="宋体" w:cs="宋体"/>
                <w:sz w:val="18"/>
                <w:szCs w:val="18"/>
              </w:rPr>
            </w:pPr>
            <w:r>
              <w:rPr>
                <w:rFonts w:ascii="宋体" w:eastAsia="宋体" w:cs="宋体"/>
                <w:sz w:val="18"/>
                <w:szCs w:val="18"/>
              </w:rPr>
              <w:t xml:space="preserve">1.00 </w:t>
            </w:r>
          </w:p>
        </w:tc>
      </w:tr>
      <w:tr>
        <w:trPr>
          <w:trHeight w:val="158"/>
        </w:trPr>
        <w:tc>
          <w:tcPr>
            <w:tcW w:w="1420" w:type="dxa"/>
            <w:tcBorders>
              <w:left w:val="single" w:sz="2" w:space="0" w:color="000000"/>
              <w:right w:val="single" w:sz="2" w:space="0" w:color="000000"/>
            </w:tcBorders>
          </w:tcPr>
          <w:p>
            <w:pPr>
              <w:pStyle w:val="20"/>
              <w:spacing w:before="12" w:line="228" w:lineRule="auto"/>
              <w:ind w:left="24"/>
              <w:rPr>
                <w:sz w:val="18"/>
                <w:szCs w:val="18"/>
              </w:rPr>
            </w:pPr>
            <w:r>
              <w:rPr>
                <w:spacing w:val="1"/>
                <w:sz w:val="18"/>
                <w:szCs w:val="18"/>
              </w:rPr>
              <w:t>2010912</w:t>
            </w:r>
          </w:p>
        </w:tc>
        <w:tc>
          <w:tcPr>
            <w:tcW w:w="3138" w:type="dxa"/>
            <w:tcBorders>
              <w:left w:val="single" w:sz="2" w:space="0" w:color="000000"/>
              <w:right w:val="single" w:sz="2" w:space="0" w:color="000000"/>
            </w:tcBorders>
          </w:tcPr>
          <w:p>
            <w:pPr>
              <w:pStyle w:val="20"/>
              <w:spacing w:before="12" w:line="228" w:lineRule="auto"/>
              <w:ind w:left="14"/>
              <w:rPr>
                <w:sz w:val="18"/>
                <w:szCs w:val="18"/>
              </w:rPr>
            </w:pPr>
            <w:r>
              <w:rPr>
                <w:spacing w:val="4"/>
                <w:sz w:val="18"/>
                <w:szCs w:val="18"/>
              </w:rPr>
              <w:t>检验检疫</w:t>
            </w:r>
          </w:p>
        </w:tc>
        <w:tc>
          <w:tcPr>
            <w:tcW w:w="3095"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5.50 </w:t>
            </w:r>
          </w:p>
        </w:tc>
        <w:tc>
          <w:tcPr>
            <w:tcW w:w="3090" w:type="dxa"/>
            <w:tcBorders>
              <w:left w:val="single" w:sz="2" w:space="0" w:color="000000"/>
              <w:right w:val="single" w:sz="2" w:space="0" w:color="000000"/>
            </w:tcBorders>
            <w:vAlign w:val="center"/>
          </w:tcPr>
          <w:p>
            <w:pPr>
              <w:jc w:val="center"/>
              <w:rPr>
                <w:rFonts w:ascii="宋体" w:eastAsia="宋体"/>
                <w:sz w:val="18"/>
                <w:szCs w:val="18"/>
              </w:rPr>
            </w:pPr>
          </w:p>
        </w:tc>
        <w:tc>
          <w:tcPr>
            <w:tcW w:w="3100" w:type="dxa"/>
            <w:tcBorders>
              <w:left w:val="single" w:sz="2" w:space="0" w:color="000000"/>
              <w:right w:val="single" w:sz="2" w:space="0" w:color="000000"/>
            </w:tcBorders>
            <w:vAlign w:val="center"/>
          </w:tcPr>
          <w:p>
            <w:pPr>
              <w:ind w:firstLineChars="1500" w:firstLine="2700"/>
              <w:rPr>
                <w:rFonts w:ascii="宋体" w:eastAsia="宋体" w:cs="宋体"/>
                <w:sz w:val="18"/>
                <w:szCs w:val="18"/>
              </w:rPr>
            </w:pPr>
            <w:r>
              <w:rPr>
                <w:rFonts w:ascii="宋体" w:eastAsia="宋体" w:cs="宋体"/>
                <w:sz w:val="18"/>
                <w:szCs w:val="18"/>
              </w:rPr>
              <w:t xml:space="preserve">5.50 </w:t>
            </w:r>
          </w:p>
        </w:tc>
      </w:tr>
      <w:tr>
        <w:trPr>
          <w:trHeight w:val="163"/>
        </w:trPr>
        <w:tc>
          <w:tcPr>
            <w:tcW w:w="1420" w:type="dxa"/>
            <w:tcBorders>
              <w:left w:val="single" w:sz="2" w:space="0" w:color="000000"/>
              <w:right w:val="single" w:sz="2" w:space="0" w:color="000000"/>
            </w:tcBorders>
          </w:tcPr>
          <w:p>
            <w:pPr>
              <w:pStyle w:val="20"/>
              <w:spacing w:before="20" w:line="223" w:lineRule="auto"/>
              <w:ind w:left="24"/>
              <w:rPr>
                <w:sz w:val="18"/>
                <w:szCs w:val="18"/>
              </w:rPr>
            </w:pPr>
            <w:r>
              <w:rPr>
                <w:sz w:val="18"/>
                <w:szCs w:val="18"/>
              </w:rPr>
              <w:t>208</w:t>
            </w:r>
          </w:p>
        </w:tc>
        <w:tc>
          <w:tcPr>
            <w:tcW w:w="3138" w:type="dxa"/>
            <w:tcBorders>
              <w:left w:val="single" w:sz="2" w:space="0" w:color="000000"/>
              <w:right w:val="single" w:sz="2" w:space="0" w:color="000000"/>
            </w:tcBorders>
          </w:tcPr>
          <w:p>
            <w:pPr>
              <w:pStyle w:val="20"/>
              <w:spacing w:before="15" w:line="228" w:lineRule="auto"/>
              <w:ind w:left="15"/>
              <w:rPr>
                <w:sz w:val="18"/>
                <w:szCs w:val="18"/>
              </w:rPr>
            </w:pPr>
            <w:r>
              <w:rPr>
                <w:spacing w:val="4"/>
                <w:sz w:val="18"/>
                <w:szCs w:val="18"/>
              </w:rPr>
              <w:t>社会保障和就业支出</w:t>
            </w:r>
          </w:p>
        </w:tc>
        <w:tc>
          <w:tcPr>
            <w:tcW w:w="3095"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50.09 </w:t>
            </w:r>
          </w:p>
        </w:tc>
        <w:tc>
          <w:tcPr>
            <w:tcW w:w="3090"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50.09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5" w:line="223" w:lineRule="auto"/>
              <w:ind w:left="24"/>
              <w:rPr>
                <w:sz w:val="18"/>
                <w:szCs w:val="18"/>
              </w:rPr>
            </w:pPr>
            <w:r>
              <w:rPr>
                <w:spacing w:val="1"/>
                <w:sz w:val="18"/>
                <w:szCs w:val="18"/>
              </w:rPr>
              <w:t>20805</w:t>
            </w:r>
          </w:p>
        </w:tc>
        <w:tc>
          <w:tcPr>
            <w:tcW w:w="3138" w:type="dxa"/>
            <w:tcBorders>
              <w:left w:val="single" w:sz="2" w:space="0" w:color="000000"/>
              <w:right w:val="single" w:sz="2" w:space="0" w:color="000000"/>
            </w:tcBorders>
          </w:tcPr>
          <w:p>
            <w:pPr>
              <w:pStyle w:val="20"/>
              <w:spacing w:before="15" w:line="223" w:lineRule="auto"/>
              <w:ind w:left="16"/>
              <w:rPr>
                <w:sz w:val="18"/>
                <w:szCs w:val="18"/>
              </w:rPr>
            </w:pPr>
            <w:r>
              <w:rPr>
                <w:spacing w:val="3"/>
                <w:sz w:val="18"/>
                <w:szCs w:val="18"/>
              </w:rPr>
              <w:t>行政事业单位养老支出</w:t>
            </w:r>
          </w:p>
        </w:tc>
        <w:tc>
          <w:tcPr>
            <w:tcW w:w="3095"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50.09 </w:t>
            </w:r>
          </w:p>
        </w:tc>
        <w:tc>
          <w:tcPr>
            <w:tcW w:w="3090"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50.09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5" w:line="223" w:lineRule="auto"/>
              <w:ind w:left="24"/>
              <w:rPr>
                <w:sz w:val="18"/>
                <w:szCs w:val="18"/>
              </w:rPr>
            </w:pPr>
            <w:r>
              <w:rPr>
                <w:spacing w:val="1"/>
                <w:sz w:val="18"/>
                <w:szCs w:val="18"/>
              </w:rPr>
              <w:t>2080501</w:t>
            </w:r>
          </w:p>
        </w:tc>
        <w:tc>
          <w:tcPr>
            <w:tcW w:w="3138" w:type="dxa"/>
            <w:tcBorders>
              <w:left w:val="single" w:sz="2" w:space="0" w:color="000000"/>
              <w:right w:val="single" w:sz="2" w:space="0" w:color="000000"/>
            </w:tcBorders>
          </w:tcPr>
          <w:p>
            <w:pPr>
              <w:pStyle w:val="20"/>
              <w:spacing w:before="15" w:line="223" w:lineRule="auto"/>
              <w:ind w:left="16"/>
              <w:rPr>
                <w:sz w:val="18"/>
                <w:szCs w:val="18"/>
              </w:rPr>
            </w:pPr>
            <w:r>
              <w:rPr>
                <w:spacing w:val="3"/>
                <w:sz w:val="18"/>
                <w:szCs w:val="18"/>
              </w:rPr>
              <w:t>行政单位离退休</w:t>
            </w:r>
          </w:p>
        </w:tc>
        <w:tc>
          <w:tcPr>
            <w:tcW w:w="3095"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0.47 </w:t>
            </w:r>
          </w:p>
        </w:tc>
        <w:tc>
          <w:tcPr>
            <w:tcW w:w="3090"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0.47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5" w:line="223" w:lineRule="auto"/>
              <w:ind w:left="24"/>
              <w:rPr>
                <w:sz w:val="18"/>
                <w:szCs w:val="18"/>
              </w:rPr>
            </w:pPr>
            <w:r>
              <w:rPr>
                <w:spacing w:val="1"/>
                <w:sz w:val="18"/>
                <w:szCs w:val="18"/>
              </w:rPr>
              <w:t>2080505</w:t>
            </w:r>
          </w:p>
        </w:tc>
        <w:tc>
          <w:tcPr>
            <w:tcW w:w="3138" w:type="dxa"/>
            <w:tcBorders>
              <w:left w:val="single" w:sz="2" w:space="0" w:color="000000"/>
              <w:right w:val="single" w:sz="2" w:space="0" w:color="000000"/>
            </w:tcBorders>
          </w:tcPr>
          <w:p>
            <w:pPr>
              <w:pStyle w:val="20"/>
              <w:spacing w:before="15" w:line="223" w:lineRule="auto"/>
              <w:ind w:left="14"/>
              <w:rPr>
                <w:sz w:val="18"/>
                <w:szCs w:val="18"/>
              </w:rPr>
            </w:pPr>
            <w:r>
              <w:rPr>
                <w:spacing w:val="4"/>
                <w:sz w:val="18"/>
                <w:szCs w:val="18"/>
              </w:rPr>
              <w:t>机关事业单位基本养老保险缴费支出</w:t>
            </w:r>
          </w:p>
        </w:tc>
        <w:tc>
          <w:tcPr>
            <w:tcW w:w="3095"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33.08 </w:t>
            </w:r>
          </w:p>
        </w:tc>
        <w:tc>
          <w:tcPr>
            <w:tcW w:w="3090" w:type="dxa"/>
            <w:tcBorders>
              <w:left w:val="single" w:sz="2" w:space="0" w:color="000000"/>
              <w:right w:val="single" w:sz="2" w:space="0" w:color="000000"/>
            </w:tcBorders>
            <w:vAlign w:val="center"/>
          </w:tcPr>
          <w:p>
            <w:pPr>
              <w:jc w:val="center"/>
              <w:rPr>
                <w:rFonts w:ascii="宋体" w:eastAsia="宋体" w:cs="宋体"/>
                <w:sz w:val="18"/>
                <w:szCs w:val="18"/>
              </w:rPr>
            </w:pPr>
            <w:r>
              <w:rPr>
                <w:rFonts w:ascii="宋体" w:eastAsia="宋体" w:cs="宋体"/>
                <w:sz w:val="18"/>
                <w:szCs w:val="18"/>
              </w:rPr>
              <w:t xml:space="preserve">                            </w:t>
            </w:r>
            <w:r>
              <w:rPr>
                <w:rFonts w:ascii="宋体" w:eastAsia="宋体" w:cs="宋体" w:hint="eastAsia"/>
                <w:sz w:val="18"/>
                <w:szCs w:val="18"/>
              </w:rPr>
              <w:t xml:space="preserve">33.08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63"/>
        </w:trPr>
        <w:tc>
          <w:tcPr>
            <w:tcW w:w="1420" w:type="dxa"/>
            <w:tcBorders>
              <w:left w:val="single" w:sz="2" w:space="0" w:color="000000"/>
              <w:right w:val="single" w:sz="2" w:space="0" w:color="000000"/>
            </w:tcBorders>
          </w:tcPr>
          <w:p>
            <w:pPr>
              <w:pStyle w:val="20"/>
              <w:spacing w:before="20" w:line="223" w:lineRule="auto"/>
              <w:ind w:left="24"/>
              <w:rPr>
                <w:sz w:val="18"/>
                <w:szCs w:val="18"/>
              </w:rPr>
            </w:pPr>
            <w:r>
              <w:rPr>
                <w:spacing w:val="1"/>
                <w:sz w:val="18"/>
                <w:szCs w:val="18"/>
              </w:rPr>
              <w:t>2080506</w:t>
            </w:r>
          </w:p>
        </w:tc>
        <w:tc>
          <w:tcPr>
            <w:tcW w:w="3138" w:type="dxa"/>
            <w:tcBorders>
              <w:left w:val="single" w:sz="2" w:space="0" w:color="000000"/>
              <w:right w:val="single" w:sz="2" w:space="0" w:color="000000"/>
            </w:tcBorders>
          </w:tcPr>
          <w:p>
            <w:pPr>
              <w:pStyle w:val="20"/>
              <w:spacing w:before="15" w:line="228" w:lineRule="auto"/>
              <w:ind w:left="14"/>
              <w:rPr>
                <w:sz w:val="18"/>
                <w:szCs w:val="18"/>
              </w:rPr>
            </w:pPr>
            <w:r>
              <w:rPr>
                <w:spacing w:val="3"/>
                <w:sz w:val="18"/>
                <w:szCs w:val="18"/>
              </w:rPr>
              <w:t>机关事业单位职业年金缴费支出</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16.54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16.54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5" w:line="223" w:lineRule="auto"/>
              <w:ind w:left="24"/>
              <w:rPr>
                <w:sz w:val="18"/>
                <w:szCs w:val="18"/>
              </w:rPr>
            </w:pPr>
            <w:r>
              <w:rPr>
                <w:sz w:val="18"/>
                <w:szCs w:val="18"/>
              </w:rPr>
              <w:t>210</w:t>
            </w:r>
          </w:p>
        </w:tc>
        <w:tc>
          <w:tcPr>
            <w:tcW w:w="3138" w:type="dxa"/>
            <w:tcBorders>
              <w:left w:val="single" w:sz="2" w:space="0" w:color="000000"/>
              <w:right w:val="single" w:sz="2" w:space="0" w:color="000000"/>
            </w:tcBorders>
          </w:tcPr>
          <w:p>
            <w:pPr>
              <w:pStyle w:val="20"/>
              <w:spacing w:before="15" w:line="223" w:lineRule="auto"/>
              <w:ind w:left="15"/>
              <w:rPr>
                <w:sz w:val="18"/>
                <w:szCs w:val="18"/>
              </w:rPr>
            </w:pPr>
            <w:r>
              <w:rPr>
                <w:spacing w:val="3"/>
                <w:sz w:val="18"/>
                <w:szCs w:val="18"/>
              </w:rPr>
              <w:t>卫生健康支出</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22.12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22.12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63"/>
        </w:trPr>
        <w:tc>
          <w:tcPr>
            <w:tcW w:w="1420" w:type="dxa"/>
            <w:tcBorders>
              <w:left w:val="single" w:sz="2" w:space="0" w:color="000000"/>
              <w:right w:val="single" w:sz="2" w:space="0" w:color="000000"/>
            </w:tcBorders>
          </w:tcPr>
          <w:p>
            <w:pPr>
              <w:pStyle w:val="20"/>
              <w:spacing w:before="20" w:line="223" w:lineRule="auto"/>
              <w:ind w:left="24"/>
              <w:rPr>
                <w:sz w:val="18"/>
                <w:szCs w:val="18"/>
              </w:rPr>
            </w:pPr>
            <w:r>
              <w:rPr>
                <w:spacing w:val="1"/>
                <w:sz w:val="18"/>
                <w:szCs w:val="18"/>
              </w:rPr>
              <w:t>21011</w:t>
            </w:r>
          </w:p>
        </w:tc>
        <w:tc>
          <w:tcPr>
            <w:tcW w:w="3138" w:type="dxa"/>
            <w:tcBorders>
              <w:left w:val="single" w:sz="2" w:space="0" w:color="000000"/>
              <w:right w:val="single" w:sz="2" w:space="0" w:color="000000"/>
            </w:tcBorders>
          </w:tcPr>
          <w:p>
            <w:pPr>
              <w:pStyle w:val="20"/>
              <w:spacing w:before="15" w:line="228" w:lineRule="auto"/>
              <w:ind w:left="16"/>
              <w:rPr>
                <w:sz w:val="18"/>
                <w:szCs w:val="18"/>
              </w:rPr>
            </w:pPr>
            <w:r>
              <w:rPr>
                <w:spacing w:val="3"/>
                <w:sz w:val="18"/>
                <w:szCs w:val="18"/>
              </w:rPr>
              <w:t>行政事业单位医疗</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22.12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22.12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6" w:line="221" w:lineRule="auto"/>
              <w:ind w:left="24"/>
              <w:rPr>
                <w:sz w:val="18"/>
                <w:szCs w:val="18"/>
              </w:rPr>
            </w:pPr>
            <w:r>
              <w:rPr>
                <w:spacing w:val="1"/>
                <w:sz w:val="18"/>
                <w:szCs w:val="18"/>
              </w:rPr>
              <w:t>2101101</w:t>
            </w:r>
          </w:p>
        </w:tc>
        <w:tc>
          <w:tcPr>
            <w:tcW w:w="3138" w:type="dxa"/>
            <w:tcBorders>
              <w:left w:val="single" w:sz="2" w:space="0" w:color="000000"/>
              <w:right w:val="single" w:sz="2" w:space="0" w:color="000000"/>
            </w:tcBorders>
          </w:tcPr>
          <w:p>
            <w:pPr>
              <w:pStyle w:val="20"/>
              <w:spacing w:before="16" w:line="221" w:lineRule="auto"/>
              <w:ind w:left="16"/>
              <w:rPr>
                <w:sz w:val="18"/>
                <w:szCs w:val="18"/>
              </w:rPr>
            </w:pPr>
            <w:r>
              <w:rPr>
                <w:spacing w:val="3"/>
                <w:sz w:val="18"/>
                <w:szCs w:val="18"/>
              </w:rPr>
              <w:t>行政单位医疗</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13.44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13.44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6" w:line="221" w:lineRule="auto"/>
              <w:ind w:left="24"/>
              <w:rPr>
                <w:sz w:val="18"/>
                <w:szCs w:val="18"/>
              </w:rPr>
            </w:pPr>
            <w:r>
              <w:rPr>
                <w:spacing w:val="1"/>
                <w:sz w:val="18"/>
                <w:szCs w:val="18"/>
              </w:rPr>
              <w:t>2101103</w:t>
            </w:r>
          </w:p>
        </w:tc>
        <w:tc>
          <w:tcPr>
            <w:tcW w:w="3138" w:type="dxa"/>
            <w:tcBorders>
              <w:left w:val="single" w:sz="2" w:space="0" w:color="000000"/>
              <w:right w:val="single" w:sz="2" w:space="0" w:color="000000"/>
            </w:tcBorders>
          </w:tcPr>
          <w:p>
            <w:pPr>
              <w:pStyle w:val="20"/>
              <w:spacing w:before="16" w:line="221" w:lineRule="auto"/>
              <w:ind w:left="18"/>
              <w:rPr>
                <w:sz w:val="18"/>
                <w:szCs w:val="18"/>
              </w:rPr>
            </w:pPr>
            <w:r>
              <w:rPr>
                <w:spacing w:val="3"/>
                <w:sz w:val="18"/>
                <w:szCs w:val="18"/>
              </w:rPr>
              <w:t>公务员医疗补助</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8.27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8.27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63"/>
        </w:trPr>
        <w:tc>
          <w:tcPr>
            <w:tcW w:w="1420" w:type="dxa"/>
            <w:tcBorders>
              <w:left w:val="single" w:sz="2" w:space="0" w:color="000000"/>
              <w:right w:val="single" w:sz="2" w:space="0" w:color="000000"/>
            </w:tcBorders>
          </w:tcPr>
          <w:p>
            <w:pPr>
              <w:pStyle w:val="20"/>
              <w:spacing w:before="21" w:line="221" w:lineRule="auto"/>
              <w:ind w:left="24"/>
              <w:rPr>
                <w:sz w:val="18"/>
                <w:szCs w:val="18"/>
              </w:rPr>
            </w:pPr>
            <w:r>
              <w:rPr>
                <w:spacing w:val="1"/>
                <w:sz w:val="18"/>
                <w:szCs w:val="18"/>
              </w:rPr>
              <w:t>2101199</w:t>
            </w:r>
          </w:p>
        </w:tc>
        <w:tc>
          <w:tcPr>
            <w:tcW w:w="3138" w:type="dxa"/>
            <w:tcBorders>
              <w:left w:val="single" w:sz="2" w:space="0" w:color="000000"/>
              <w:right w:val="single" w:sz="2" w:space="0" w:color="000000"/>
            </w:tcBorders>
          </w:tcPr>
          <w:p>
            <w:pPr>
              <w:pStyle w:val="20"/>
              <w:spacing w:before="16" w:line="228" w:lineRule="auto"/>
              <w:ind w:left="15"/>
              <w:rPr>
                <w:sz w:val="18"/>
                <w:szCs w:val="18"/>
              </w:rPr>
            </w:pPr>
            <w:r>
              <w:rPr>
                <w:spacing w:val="3"/>
                <w:sz w:val="18"/>
                <w:szCs w:val="18"/>
              </w:rPr>
              <w:t>其他行政事业单位医疗支出</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0.41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0.41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6" w:line="221" w:lineRule="auto"/>
              <w:ind w:left="24"/>
              <w:rPr>
                <w:sz w:val="18"/>
                <w:szCs w:val="18"/>
              </w:rPr>
            </w:pPr>
            <w:r>
              <w:rPr>
                <w:sz w:val="18"/>
                <w:szCs w:val="18"/>
              </w:rPr>
              <w:t>221</w:t>
            </w:r>
          </w:p>
        </w:tc>
        <w:tc>
          <w:tcPr>
            <w:tcW w:w="3138" w:type="dxa"/>
            <w:tcBorders>
              <w:left w:val="single" w:sz="2" w:space="0" w:color="000000"/>
              <w:right w:val="single" w:sz="2" w:space="0" w:color="000000"/>
            </w:tcBorders>
          </w:tcPr>
          <w:p>
            <w:pPr>
              <w:pStyle w:val="20"/>
              <w:spacing w:before="16" w:line="221" w:lineRule="auto"/>
              <w:ind w:left="14"/>
              <w:rPr>
                <w:sz w:val="18"/>
                <w:szCs w:val="18"/>
              </w:rPr>
            </w:pPr>
            <w:r>
              <w:rPr>
                <w:spacing w:val="3"/>
                <w:sz w:val="18"/>
                <w:szCs w:val="18"/>
              </w:rPr>
              <w:t>住房保障支出</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27.60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27.60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63"/>
        </w:trPr>
        <w:tc>
          <w:tcPr>
            <w:tcW w:w="1420" w:type="dxa"/>
            <w:tcBorders>
              <w:left w:val="single" w:sz="2" w:space="0" w:color="000000"/>
              <w:right w:val="single" w:sz="2" w:space="0" w:color="000000"/>
            </w:tcBorders>
          </w:tcPr>
          <w:p>
            <w:pPr>
              <w:pStyle w:val="20"/>
              <w:spacing w:before="21" w:line="221" w:lineRule="auto"/>
              <w:ind w:left="24"/>
              <w:rPr>
                <w:sz w:val="18"/>
                <w:szCs w:val="18"/>
              </w:rPr>
            </w:pPr>
            <w:r>
              <w:rPr>
                <w:spacing w:val="1"/>
                <w:sz w:val="18"/>
                <w:szCs w:val="18"/>
              </w:rPr>
              <w:t>22102</w:t>
            </w:r>
          </w:p>
        </w:tc>
        <w:tc>
          <w:tcPr>
            <w:tcW w:w="3138" w:type="dxa"/>
            <w:tcBorders>
              <w:left w:val="single" w:sz="2" w:space="0" w:color="000000"/>
              <w:right w:val="single" w:sz="2" w:space="0" w:color="000000"/>
            </w:tcBorders>
          </w:tcPr>
          <w:p>
            <w:pPr>
              <w:pStyle w:val="20"/>
              <w:spacing w:before="16" w:line="228" w:lineRule="auto"/>
              <w:ind w:left="14"/>
              <w:rPr>
                <w:sz w:val="18"/>
                <w:szCs w:val="18"/>
              </w:rPr>
            </w:pPr>
            <w:r>
              <w:rPr>
                <w:spacing w:val="3"/>
                <w:sz w:val="18"/>
                <w:szCs w:val="18"/>
              </w:rPr>
              <w:t>住房改革支出</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27.60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27.60 </w:t>
            </w:r>
          </w:p>
        </w:tc>
        <w:tc>
          <w:tcPr>
            <w:tcW w:w="3100" w:type="dxa"/>
            <w:tcBorders>
              <w:left w:val="single" w:sz="2" w:space="0" w:color="000000"/>
              <w:right w:val="single" w:sz="2" w:space="0" w:color="000000"/>
            </w:tcBorders>
            <w:vAlign w:val="center"/>
          </w:tcPr>
          <w:p>
            <w:pPr>
              <w:rPr>
                <w:rFonts w:ascii="宋体" w:eastAsia="宋体"/>
                <w:sz w:val="20"/>
              </w:rPr>
            </w:pPr>
          </w:p>
        </w:tc>
      </w:tr>
      <w:tr>
        <w:trPr>
          <w:trHeight w:val="158"/>
        </w:trPr>
        <w:tc>
          <w:tcPr>
            <w:tcW w:w="1420" w:type="dxa"/>
            <w:tcBorders>
              <w:left w:val="single" w:sz="2" w:space="0" w:color="000000"/>
              <w:right w:val="single" w:sz="2" w:space="0" w:color="000000"/>
            </w:tcBorders>
          </w:tcPr>
          <w:p>
            <w:pPr>
              <w:pStyle w:val="20"/>
              <w:spacing w:before="16" w:line="221" w:lineRule="auto"/>
              <w:ind w:left="24"/>
              <w:rPr>
                <w:sz w:val="18"/>
                <w:szCs w:val="18"/>
              </w:rPr>
            </w:pPr>
            <w:r>
              <w:rPr>
                <w:spacing w:val="1"/>
                <w:sz w:val="18"/>
                <w:szCs w:val="18"/>
              </w:rPr>
              <w:t>2210201</w:t>
            </w:r>
          </w:p>
        </w:tc>
        <w:tc>
          <w:tcPr>
            <w:tcW w:w="3138" w:type="dxa"/>
            <w:tcBorders>
              <w:left w:val="single" w:sz="2" w:space="0" w:color="000000"/>
              <w:right w:val="single" w:sz="2" w:space="0" w:color="000000"/>
            </w:tcBorders>
          </w:tcPr>
          <w:p>
            <w:pPr>
              <w:pStyle w:val="20"/>
              <w:spacing w:before="16" w:line="221" w:lineRule="auto"/>
              <w:ind w:left="14"/>
              <w:rPr>
                <w:sz w:val="18"/>
                <w:szCs w:val="18"/>
              </w:rPr>
            </w:pPr>
            <w:r>
              <w:rPr>
                <w:spacing w:val="3"/>
                <w:sz w:val="18"/>
                <w:szCs w:val="18"/>
              </w:rPr>
              <w:t>住房公积金</w:t>
            </w:r>
          </w:p>
        </w:tc>
        <w:tc>
          <w:tcPr>
            <w:tcW w:w="3095"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27.60 </w:t>
            </w:r>
          </w:p>
        </w:tc>
        <w:tc>
          <w:tcPr>
            <w:tcW w:w="3090" w:type="dxa"/>
            <w:tcBorders>
              <w:left w:val="single" w:sz="2" w:space="0" w:color="000000"/>
              <w:right w:val="single" w:sz="2" w:space="0" w:color="000000"/>
            </w:tcBorders>
            <w:vAlign w:val="center"/>
          </w:tcPr>
          <w:p>
            <w:pPr>
              <w:pStyle w:val="20"/>
              <w:jc w:val="center"/>
              <w:rPr>
                <w:sz w:val="18"/>
                <w:szCs w:val="18"/>
              </w:rPr>
            </w:pPr>
            <w:r>
              <w:rPr>
                <w:sz w:val="18"/>
                <w:szCs w:val="18"/>
              </w:rPr>
              <w:t xml:space="preserve">                            </w:t>
            </w:r>
            <w:r>
              <w:rPr>
                <w:rFonts w:hint="eastAsia"/>
                <w:sz w:val="18"/>
                <w:szCs w:val="18"/>
              </w:rPr>
              <w:t xml:space="preserve">27.60 </w:t>
            </w:r>
          </w:p>
        </w:tc>
        <w:tc>
          <w:tcPr>
            <w:tcW w:w="3100" w:type="dxa"/>
            <w:tcBorders>
              <w:left w:val="single" w:sz="2" w:space="0" w:color="000000"/>
              <w:right w:val="single" w:sz="2" w:space="0" w:color="000000"/>
            </w:tcBorders>
            <w:vAlign w:val="center"/>
          </w:tcPr>
          <w:p>
            <w:pPr>
              <w:rPr>
                <w:rFonts w:ascii="宋体" w:eastAsia="宋体"/>
                <w:sz w:val="20"/>
              </w:rPr>
            </w:pPr>
          </w:p>
        </w:tc>
      </w:tr>
    </w:tbl>
    <w:p>
      <w:pPr>
        <w:pStyle w:val="16"/>
        <w:rPr>
          <w:sz w:val="18"/>
          <w:szCs w:val="18"/>
        </w:rPr>
      </w:pPr>
    </w:p>
    <w:p>
      <w:pPr>
        <w:sectPr>
          <w:pgSz w:w="16841" w:h="11908"/>
          <w:pgMar w:top="1012" w:right="1494" w:bottom="0" w:left="1497" w:header="0" w:footer="0" w:gutter="0"/>
          <w:docGrid w:linePitch="312" w:charSpace="0"/>
        </w:sectPr>
      </w:pPr>
    </w:p>
    <w:p>
      <w:pPr>
        <w:spacing w:before="91" w:line="226" w:lineRule="auto"/>
        <w:ind w:left="4848"/>
        <w:rPr>
          <w:rFonts w:ascii="宋体" w:eastAsia="宋体" w:cs="宋体"/>
          <w:sz w:val="26"/>
          <w:szCs w:val="26"/>
        </w:rPr>
      </w:pPr>
      <w:r>
        <w:drawing>
          <wp:anchor distT="0" distB="0" distL="0" distR="0" simplePos="0" relativeHeight="54"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26" name="IM 36"/>
            <wp:cNvGraphicFramePr>
              <a:graphicFrameLocks noChangeAspect="0"/>
            </wp:cNvGraphicFramePr>
            <a:graphic>
              <a:graphicData uri="http://schemas.openxmlformats.org/drawingml/2006/picture">
                <pic:pic>
                  <pic:nvPicPr>
                    <pic:cNvPr id="27" name="IM 36 27"/>
                    <pic:cNvPicPr/>
                  </pic:nvPicPr>
                  <pic:blipFill>
                    <a:blip r:embed="rId13"/>
                    <a:stretch>
                      <a:fillRect/>
                    </a:stretch>
                  </pic:blipFill>
                  <pic:spPr>
                    <a:xfrm rot="0">
                      <a:off x="0" y="0"/>
                      <a:ext cx="6350" cy="6350"/>
                    </a:xfrm>
                    <a:prstGeom prst="rect"/>
                    <a:noFill/>
                    <a:ln w="9525" cmpd="sng" cap="flat">
                      <a:noFill/>
                      <a:prstDash val="solid"/>
                      <a:miter/>
                    </a:ln>
                  </pic:spPr>
                </pic:pic>
              </a:graphicData>
            </a:graphic>
          </wp:anchor>
        </w:drawing>
      </w:r>
      <w:r>
        <w:rPr>
          <w:rFonts w:ascii="宋体" w:eastAsia="宋体" w:cs="宋体"/>
          <w:spacing w:val="8"/>
          <w:sz w:val="26"/>
          <w:szCs w:val="26"/>
        </w:rPr>
        <w:t>一般公共预算财政拨款基本支出决算明细表</w:t>
      </w:r>
    </w:p>
    <w:p>
      <w:pPr>
        <w:spacing w:before="17" w:line="233" w:lineRule="auto"/>
        <w:ind w:left="14170"/>
        <w:rPr>
          <w:rFonts w:ascii="宋体" w:eastAsia="宋体" w:cs="宋体"/>
          <w:sz w:val="18"/>
          <w:szCs w:val="18"/>
        </w:rPr>
      </w:pPr>
      <w:r>
        <w:rPr>
          <w:rFonts w:ascii="宋体" w:eastAsia="宋体" w:cs="宋体"/>
          <w:spacing w:val="4"/>
          <w:sz w:val="18"/>
          <w:szCs w:val="18"/>
        </w:rPr>
        <w:t>公开06表</w:t>
      </w:r>
    </w:p>
    <w:p>
      <w:pPr>
        <w:spacing w:before="15" w:line="238" w:lineRule="auto"/>
        <w:ind w:left="31"/>
        <w:rPr>
          <w:rFonts w:ascii="宋体" w:eastAsia="宋体" w:cs="宋体"/>
          <w:sz w:val="18"/>
          <w:szCs w:val="18"/>
        </w:rPr>
      </w:pPr>
      <w:r>
        <w:rPr>
          <w:rFonts w:ascii="宋体" w:eastAsia="宋体" w:cs="宋体"/>
          <w:spacing w:val="7"/>
          <w:sz w:val="18"/>
          <w:szCs w:val="18"/>
        </w:rPr>
        <w:t>部门：</w:t>
      </w:r>
      <w:r>
        <w:rPr>
          <w:rFonts w:ascii="宋体" w:eastAsia="宋体" w:cs="宋体" w:hint="eastAsia"/>
          <w:spacing w:val="3"/>
          <w:sz w:val="18"/>
          <w:szCs w:val="18"/>
        </w:rPr>
        <w:t xml:space="preserve">中华人民共和国和田海关      </w:t>
      </w:r>
      <w:r>
        <w:rPr>
          <w:rFonts w:ascii="宋体" w:eastAsia="宋体" w:cs="宋体"/>
          <w:spacing w:val="7"/>
          <w:sz w:val="18"/>
          <w:szCs w:val="18"/>
        </w:rPr>
        <w:t>海关总署单位：万元</w:t>
      </w:r>
    </w:p>
    <w:tbl>
      <w:tblPr>
        <w:jc w:val="left"/>
        <w:tblInd w:w="2" w:type="dxa"/>
        <w:tblW w:w="147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Pr>
      <w:tblGrid>
        <w:gridCol w:w="878"/>
        <w:gridCol w:w="2620"/>
        <w:gridCol w:w="1411"/>
        <w:gridCol w:w="849"/>
        <w:gridCol w:w="2188"/>
        <w:gridCol w:w="1439"/>
        <w:gridCol w:w="821"/>
        <w:gridCol w:w="3138"/>
        <w:gridCol w:w="1444"/>
      </w:tblGrid>
      <w:tr>
        <w:trPr>
          <w:trHeight w:val="383"/>
        </w:trPr>
        <w:tc>
          <w:tcPr>
            <w:tcW w:w="878" w:type="dxa"/>
            <w:tcBorders>
              <w:left w:val="single" w:sz="2" w:space="0" w:color="000000"/>
              <w:right w:val="single" w:sz="2" w:space="0" w:color="000000"/>
            </w:tcBorders>
          </w:tcPr>
          <w:p>
            <w:pPr>
              <w:pStyle w:val="20"/>
              <w:spacing w:before="115" w:line="233" w:lineRule="auto"/>
              <w:ind w:left="163"/>
              <w:rPr>
                <w:sz w:val="18"/>
                <w:szCs w:val="18"/>
              </w:rPr>
            </w:pPr>
            <w:r>
              <w:rPr>
                <w:spacing w:val="5"/>
                <w:sz w:val="18"/>
                <w:szCs w:val="18"/>
              </w:rPr>
              <w:t>科目代码</w:t>
            </w:r>
          </w:p>
        </w:tc>
        <w:tc>
          <w:tcPr>
            <w:tcW w:w="2620" w:type="dxa"/>
            <w:tcBorders>
              <w:left w:val="single" w:sz="2" w:space="0" w:color="000000"/>
              <w:right w:val="single" w:sz="2" w:space="0" w:color="000000"/>
            </w:tcBorders>
          </w:tcPr>
          <w:p>
            <w:pPr>
              <w:pStyle w:val="20"/>
              <w:spacing w:before="115" w:line="233" w:lineRule="auto"/>
              <w:ind w:left="1032"/>
              <w:rPr>
                <w:sz w:val="18"/>
                <w:szCs w:val="18"/>
              </w:rPr>
            </w:pPr>
            <w:r>
              <w:rPr>
                <w:spacing w:val="6"/>
                <w:sz w:val="18"/>
                <w:szCs w:val="18"/>
              </w:rPr>
              <w:t>科目名称</w:t>
            </w:r>
          </w:p>
        </w:tc>
        <w:tc>
          <w:tcPr>
            <w:tcW w:w="1411" w:type="dxa"/>
            <w:tcBorders>
              <w:left w:val="single" w:sz="2" w:space="0" w:color="000000"/>
              <w:right w:val="single" w:sz="2" w:space="0" w:color="000000"/>
            </w:tcBorders>
          </w:tcPr>
          <w:p>
            <w:pPr>
              <w:pStyle w:val="20"/>
              <w:spacing w:before="115" w:line="233" w:lineRule="auto"/>
              <w:ind w:left="505"/>
              <w:rPr>
                <w:sz w:val="18"/>
                <w:szCs w:val="18"/>
              </w:rPr>
            </w:pPr>
            <w:r>
              <w:rPr>
                <w:spacing w:val="2"/>
                <w:sz w:val="18"/>
                <w:szCs w:val="18"/>
              </w:rPr>
              <w:t>决算数</w:t>
            </w:r>
          </w:p>
        </w:tc>
        <w:tc>
          <w:tcPr>
            <w:tcW w:w="849" w:type="dxa"/>
            <w:tcBorders>
              <w:left w:val="single" w:sz="2" w:space="0" w:color="000000"/>
              <w:right w:val="single" w:sz="2" w:space="0" w:color="000000"/>
            </w:tcBorders>
          </w:tcPr>
          <w:p>
            <w:pPr>
              <w:pStyle w:val="20"/>
              <w:spacing w:before="115" w:line="233" w:lineRule="auto"/>
              <w:ind w:left="145"/>
              <w:rPr>
                <w:sz w:val="18"/>
                <w:szCs w:val="18"/>
              </w:rPr>
            </w:pPr>
            <w:r>
              <w:rPr>
                <w:spacing w:val="6"/>
                <w:sz w:val="18"/>
                <w:szCs w:val="18"/>
              </w:rPr>
              <w:t>科目代码</w:t>
            </w:r>
          </w:p>
        </w:tc>
        <w:tc>
          <w:tcPr>
            <w:tcW w:w="2188" w:type="dxa"/>
            <w:tcBorders>
              <w:left w:val="single" w:sz="2" w:space="0" w:color="000000"/>
              <w:right w:val="single" w:sz="2" w:space="0" w:color="000000"/>
            </w:tcBorders>
          </w:tcPr>
          <w:p>
            <w:pPr>
              <w:pStyle w:val="20"/>
              <w:spacing w:before="115" w:line="233" w:lineRule="auto"/>
              <w:ind w:left="823"/>
              <w:rPr>
                <w:sz w:val="18"/>
                <w:szCs w:val="18"/>
              </w:rPr>
            </w:pPr>
            <w:r>
              <w:rPr>
                <w:spacing w:val="5"/>
                <w:sz w:val="18"/>
                <w:szCs w:val="18"/>
              </w:rPr>
              <w:t>科目名称</w:t>
            </w:r>
          </w:p>
        </w:tc>
        <w:tc>
          <w:tcPr>
            <w:tcW w:w="1439" w:type="dxa"/>
            <w:tcBorders>
              <w:left w:val="single" w:sz="2" w:space="0" w:color="000000"/>
              <w:right w:val="single" w:sz="2" w:space="0" w:color="000000"/>
            </w:tcBorders>
          </w:tcPr>
          <w:p>
            <w:pPr>
              <w:pStyle w:val="20"/>
              <w:spacing w:before="115" w:line="233" w:lineRule="auto"/>
              <w:ind w:left="521"/>
              <w:rPr>
                <w:sz w:val="18"/>
                <w:szCs w:val="18"/>
              </w:rPr>
            </w:pPr>
            <w:r>
              <w:rPr>
                <w:spacing w:val="2"/>
                <w:sz w:val="18"/>
                <w:szCs w:val="18"/>
              </w:rPr>
              <w:t>决算数</w:t>
            </w:r>
          </w:p>
        </w:tc>
        <w:tc>
          <w:tcPr>
            <w:tcW w:w="821" w:type="dxa"/>
            <w:tcBorders>
              <w:left w:val="single" w:sz="2" w:space="0" w:color="000000"/>
              <w:right w:val="single" w:sz="2" w:space="0" w:color="000000"/>
            </w:tcBorders>
          </w:tcPr>
          <w:p>
            <w:pPr>
              <w:pStyle w:val="20"/>
              <w:spacing w:before="115" w:line="233" w:lineRule="auto"/>
              <w:ind w:left="143"/>
              <w:rPr>
                <w:sz w:val="18"/>
                <w:szCs w:val="18"/>
              </w:rPr>
            </w:pPr>
            <w:r>
              <w:rPr>
                <w:spacing w:val="5"/>
                <w:sz w:val="18"/>
                <w:szCs w:val="18"/>
              </w:rPr>
              <w:t>科目代码</w:t>
            </w:r>
          </w:p>
        </w:tc>
        <w:tc>
          <w:tcPr>
            <w:tcW w:w="3138" w:type="dxa"/>
            <w:tcBorders>
              <w:left w:val="single" w:sz="2" w:space="0" w:color="000000"/>
              <w:right w:val="single" w:sz="2" w:space="0" w:color="000000"/>
            </w:tcBorders>
          </w:tcPr>
          <w:p>
            <w:pPr>
              <w:pStyle w:val="20"/>
              <w:spacing w:before="115" w:line="233" w:lineRule="auto"/>
              <w:ind w:left="1300"/>
              <w:rPr>
                <w:sz w:val="18"/>
                <w:szCs w:val="18"/>
              </w:rPr>
            </w:pPr>
            <w:r>
              <w:rPr>
                <w:spacing w:val="5"/>
                <w:sz w:val="18"/>
                <w:szCs w:val="18"/>
              </w:rPr>
              <w:t>科目名称</w:t>
            </w:r>
          </w:p>
        </w:tc>
        <w:tc>
          <w:tcPr>
            <w:tcW w:w="1444" w:type="dxa"/>
            <w:tcBorders>
              <w:left w:val="single" w:sz="2" w:space="0" w:color="000000"/>
              <w:right w:val="single" w:sz="2" w:space="0" w:color="000000"/>
            </w:tcBorders>
          </w:tcPr>
          <w:p>
            <w:pPr>
              <w:pStyle w:val="20"/>
              <w:spacing w:before="111" w:line="230" w:lineRule="auto"/>
              <w:ind w:left="504"/>
              <w:rPr>
                <w:sz w:val="18"/>
                <w:szCs w:val="18"/>
              </w:rPr>
            </w:pPr>
            <w:r>
              <w:rPr>
                <w:spacing w:val="5"/>
                <w:sz w:val="18"/>
                <w:szCs w:val="18"/>
              </w:rPr>
              <w:t>决算数</w:t>
            </w:r>
          </w:p>
        </w:tc>
      </w:tr>
      <w:tr>
        <w:trPr>
          <w:trHeight w:val="191"/>
        </w:trPr>
        <w:tc>
          <w:tcPr>
            <w:tcW w:w="878" w:type="dxa"/>
            <w:tcBorders>
              <w:left w:val="single" w:sz="2" w:space="0" w:color="000000"/>
              <w:right w:val="single" w:sz="2" w:space="0" w:color="000000"/>
            </w:tcBorders>
          </w:tcPr>
          <w:p>
            <w:pPr>
              <w:pStyle w:val="20"/>
              <w:spacing w:before="10" w:line="242" w:lineRule="auto"/>
              <w:ind w:left="27"/>
              <w:rPr>
                <w:sz w:val="18"/>
                <w:szCs w:val="18"/>
              </w:rPr>
            </w:pPr>
            <w:r>
              <w:rPr>
                <w:sz w:val="18"/>
                <w:szCs w:val="18"/>
              </w:rPr>
              <w:t>301</w:t>
            </w:r>
          </w:p>
        </w:tc>
        <w:tc>
          <w:tcPr>
            <w:tcW w:w="2620" w:type="dxa"/>
            <w:tcBorders>
              <w:left w:val="single" w:sz="2" w:space="0" w:color="000000"/>
              <w:right w:val="single" w:sz="2" w:space="0" w:color="000000"/>
            </w:tcBorders>
          </w:tcPr>
          <w:p>
            <w:pPr>
              <w:pStyle w:val="20"/>
              <w:spacing w:before="10" w:line="233" w:lineRule="auto"/>
              <w:ind w:left="21"/>
              <w:rPr>
                <w:sz w:val="18"/>
                <w:szCs w:val="18"/>
              </w:rPr>
            </w:pPr>
            <w:r>
              <w:rPr>
                <w:spacing w:val="5"/>
                <w:sz w:val="18"/>
                <w:szCs w:val="18"/>
              </w:rPr>
              <w:t>工资福利支出</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329.16</w:t>
            </w:r>
          </w:p>
        </w:tc>
        <w:tc>
          <w:tcPr>
            <w:tcW w:w="849" w:type="dxa"/>
            <w:tcBorders>
              <w:left w:val="single" w:sz="2" w:space="0" w:color="000000"/>
              <w:right w:val="single" w:sz="2" w:space="0" w:color="000000"/>
            </w:tcBorders>
          </w:tcPr>
          <w:p>
            <w:pPr>
              <w:pStyle w:val="20"/>
              <w:spacing w:before="10" w:line="242" w:lineRule="auto"/>
              <w:ind w:left="23"/>
              <w:rPr>
                <w:sz w:val="18"/>
                <w:szCs w:val="18"/>
              </w:rPr>
            </w:pPr>
            <w:r>
              <w:rPr>
                <w:sz w:val="18"/>
                <w:szCs w:val="18"/>
              </w:rPr>
              <w:t>302</w:t>
            </w:r>
          </w:p>
        </w:tc>
        <w:tc>
          <w:tcPr>
            <w:tcW w:w="2188" w:type="dxa"/>
            <w:tcBorders>
              <w:left w:val="single" w:sz="2" w:space="0" w:color="000000"/>
              <w:right w:val="single" w:sz="2" w:space="0" w:color="000000"/>
            </w:tcBorders>
          </w:tcPr>
          <w:p>
            <w:pPr>
              <w:pStyle w:val="20"/>
              <w:spacing w:before="10" w:line="233" w:lineRule="auto"/>
              <w:ind w:left="24"/>
              <w:rPr>
                <w:sz w:val="18"/>
                <w:szCs w:val="18"/>
              </w:rPr>
            </w:pPr>
            <w:r>
              <w:rPr>
                <w:spacing w:val="5"/>
                <w:sz w:val="18"/>
                <w:szCs w:val="18"/>
              </w:rPr>
              <w:t>商品和服务支出</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115.00</w:t>
            </w:r>
          </w:p>
        </w:tc>
        <w:tc>
          <w:tcPr>
            <w:tcW w:w="821" w:type="dxa"/>
            <w:tcBorders>
              <w:left w:val="single" w:sz="2" w:space="0" w:color="000000"/>
              <w:right w:val="single" w:sz="2" w:space="0" w:color="000000"/>
            </w:tcBorders>
          </w:tcPr>
          <w:p>
            <w:pPr>
              <w:pStyle w:val="20"/>
              <w:spacing w:before="10" w:line="242" w:lineRule="auto"/>
              <w:ind w:left="26"/>
              <w:rPr>
                <w:sz w:val="18"/>
                <w:szCs w:val="18"/>
              </w:rPr>
            </w:pPr>
            <w:r>
              <w:rPr>
                <w:sz w:val="18"/>
                <w:szCs w:val="18"/>
              </w:rPr>
              <w:t>307</w:t>
            </w:r>
          </w:p>
        </w:tc>
        <w:tc>
          <w:tcPr>
            <w:tcW w:w="3138" w:type="dxa"/>
            <w:tcBorders>
              <w:left w:val="single" w:sz="2" w:space="0" w:color="000000"/>
              <w:right w:val="single" w:sz="2" w:space="0" w:color="000000"/>
            </w:tcBorders>
          </w:tcPr>
          <w:p>
            <w:pPr>
              <w:pStyle w:val="20"/>
              <w:spacing w:before="10" w:line="233" w:lineRule="auto"/>
              <w:ind w:left="23"/>
              <w:rPr>
                <w:sz w:val="18"/>
                <w:szCs w:val="18"/>
              </w:rPr>
            </w:pPr>
            <w:r>
              <w:rPr>
                <w:spacing w:val="5"/>
                <w:sz w:val="18"/>
                <w:szCs w:val="18"/>
              </w:rPr>
              <w:t>债务利息及费用支出</w:t>
            </w:r>
          </w:p>
        </w:tc>
        <w:tc>
          <w:tcPr>
            <w:tcW w:w="1444" w:type="dxa"/>
            <w:tcBorders>
              <w:left w:val="single" w:sz="2" w:space="0" w:color="000000"/>
              <w:right w:val="single" w:sz="2" w:space="0" w:color="000000"/>
            </w:tcBorders>
          </w:tcPr>
          <w:p>
            <w:pPr>
              <w:spacing w:line="180"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1" w:line="235" w:lineRule="auto"/>
              <w:ind w:left="27"/>
              <w:rPr>
                <w:sz w:val="18"/>
                <w:szCs w:val="18"/>
              </w:rPr>
            </w:pPr>
            <w:r>
              <w:rPr>
                <w:spacing w:val="1"/>
                <w:sz w:val="18"/>
                <w:szCs w:val="18"/>
              </w:rPr>
              <w:t>30101</w:t>
            </w:r>
          </w:p>
        </w:tc>
        <w:tc>
          <w:tcPr>
            <w:tcW w:w="2620" w:type="dxa"/>
            <w:tcBorders>
              <w:left w:val="single" w:sz="2" w:space="0" w:color="000000"/>
              <w:right w:val="single" w:sz="2" w:space="0" w:color="000000"/>
            </w:tcBorders>
          </w:tcPr>
          <w:p>
            <w:pPr>
              <w:pStyle w:val="20"/>
              <w:spacing w:before="11" w:line="233" w:lineRule="auto"/>
              <w:ind w:left="216"/>
              <w:rPr>
                <w:sz w:val="18"/>
                <w:szCs w:val="18"/>
              </w:rPr>
            </w:pPr>
            <w:r>
              <w:rPr>
                <w:spacing w:val="5"/>
                <w:sz w:val="18"/>
                <w:szCs w:val="18"/>
              </w:rPr>
              <w:t>基本工资</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75.67</w:t>
            </w:r>
          </w:p>
        </w:tc>
        <w:tc>
          <w:tcPr>
            <w:tcW w:w="849" w:type="dxa"/>
            <w:tcBorders>
              <w:left w:val="single" w:sz="2" w:space="0" w:color="000000"/>
              <w:right w:val="single" w:sz="2" w:space="0" w:color="000000"/>
            </w:tcBorders>
          </w:tcPr>
          <w:p>
            <w:pPr>
              <w:pStyle w:val="20"/>
              <w:spacing w:before="11" w:line="235" w:lineRule="auto"/>
              <w:ind w:left="23"/>
              <w:rPr>
                <w:sz w:val="18"/>
                <w:szCs w:val="18"/>
              </w:rPr>
            </w:pPr>
            <w:r>
              <w:rPr>
                <w:spacing w:val="1"/>
                <w:sz w:val="18"/>
                <w:szCs w:val="18"/>
              </w:rPr>
              <w:t>30201</w:t>
            </w:r>
          </w:p>
        </w:tc>
        <w:tc>
          <w:tcPr>
            <w:tcW w:w="2188" w:type="dxa"/>
            <w:tcBorders>
              <w:left w:val="single" w:sz="2" w:space="0" w:color="000000"/>
              <w:right w:val="single" w:sz="2" w:space="0" w:color="000000"/>
            </w:tcBorders>
          </w:tcPr>
          <w:p>
            <w:pPr>
              <w:pStyle w:val="20"/>
              <w:spacing w:before="11" w:line="233" w:lineRule="auto"/>
              <w:ind w:left="221"/>
              <w:rPr>
                <w:sz w:val="18"/>
                <w:szCs w:val="18"/>
              </w:rPr>
            </w:pPr>
            <w:r>
              <w:rPr>
                <w:spacing w:val="3"/>
                <w:sz w:val="18"/>
                <w:szCs w:val="18"/>
              </w:rPr>
              <w:t>办公费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3.18</w:t>
            </w:r>
          </w:p>
        </w:tc>
        <w:tc>
          <w:tcPr>
            <w:tcW w:w="821" w:type="dxa"/>
            <w:tcBorders>
              <w:left w:val="single" w:sz="2" w:space="0" w:color="000000"/>
              <w:right w:val="single" w:sz="2" w:space="0" w:color="000000"/>
            </w:tcBorders>
          </w:tcPr>
          <w:p>
            <w:pPr>
              <w:pStyle w:val="20"/>
              <w:spacing w:before="11" w:line="235" w:lineRule="auto"/>
              <w:ind w:left="26"/>
              <w:rPr>
                <w:sz w:val="18"/>
                <w:szCs w:val="18"/>
              </w:rPr>
            </w:pPr>
            <w:r>
              <w:rPr>
                <w:spacing w:val="1"/>
                <w:sz w:val="18"/>
                <w:szCs w:val="18"/>
              </w:rPr>
              <w:t>30701</w:t>
            </w:r>
          </w:p>
        </w:tc>
        <w:tc>
          <w:tcPr>
            <w:tcW w:w="3138" w:type="dxa"/>
            <w:tcBorders>
              <w:left w:val="single" w:sz="2" w:space="0" w:color="000000"/>
              <w:right w:val="single" w:sz="2" w:space="0" w:color="000000"/>
            </w:tcBorders>
          </w:tcPr>
          <w:p>
            <w:pPr>
              <w:pStyle w:val="20"/>
              <w:spacing w:before="11" w:line="233" w:lineRule="auto"/>
              <w:ind w:left="233"/>
              <w:rPr>
                <w:sz w:val="18"/>
                <w:szCs w:val="18"/>
              </w:rPr>
            </w:pPr>
            <w:r>
              <w:rPr>
                <w:spacing w:val="2"/>
                <w:sz w:val="18"/>
                <w:szCs w:val="18"/>
              </w:rPr>
              <w:t>国内债务付息</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1" w:line="235" w:lineRule="auto"/>
              <w:ind w:left="27"/>
              <w:rPr>
                <w:sz w:val="18"/>
                <w:szCs w:val="18"/>
              </w:rPr>
            </w:pPr>
            <w:r>
              <w:rPr>
                <w:spacing w:val="1"/>
                <w:sz w:val="18"/>
                <w:szCs w:val="18"/>
              </w:rPr>
              <w:t>30102</w:t>
            </w:r>
          </w:p>
        </w:tc>
        <w:tc>
          <w:tcPr>
            <w:tcW w:w="2620" w:type="dxa"/>
            <w:tcBorders>
              <w:left w:val="single" w:sz="2" w:space="0" w:color="000000"/>
              <w:right w:val="single" w:sz="2" w:space="0" w:color="000000"/>
            </w:tcBorders>
          </w:tcPr>
          <w:p>
            <w:pPr>
              <w:pStyle w:val="20"/>
              <w:spacing w:before="11" w:line="233" w:lineRule="auto"/>
              <w:ind w:left="216"/>
              <w:rPr>
                <w:sz w:val="18"/>
                <w:szCs w:val="18"/>
              </w:rPr>
            </w:pPr>
            <w:r>
              <w:rPr>
                <w:spacing w:val="5"/>
                <w:sz w:val="18"/>
                <w:szCs w:val="18"/>
              </w:rPr>
              <w:t>津贴补贴</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140.54</w:t>
            </w:r>
          </w:p>
        </w:tc>
        <w:tc>
          <w:tcPr>
            <w:tcW w:w="849" w:type="dxa"/>
            <w:tcBorders>
              <w:left w:val="single" w:sz="2" w:space="0" w:color="000000"/>
              <w:right w:val="single" w:sz="2" w:space="0" w:color="000000"/>
            </w:tcBorders>
          </w:tcPr>
          <w:p>
            <w:pPr>
              <w:pStyle w:val="20"/>
              <w:spacing w:before="11" w:line="235" w:lineRule="auto"/>
              <w:ind w:left="23"/>
              <w:rPr>
                <w:sz w:val="18"/>
                <w:szCs w:val="18"/>
              </w:rPr>
            </w:pPr>
            <w:r>
              <w:rPr>
                <w:spacing w:val="1"/>
                <w:sz w:val="18"/>
                <w:szCs w:val="18"/>
              </w:rPr>
              <w:t>30202</w:t>
            </w:r>
          </w:p>
        </w:tc>
        <w:tc>
          <w:tcPr>
            <w:tcW w:w="2188" w:type="dxa"/>
            <w:tcBorders>
              <w:left w:val="single" w:sz="2" w:space="0" w:color="000000"/>
              <w:right w:val="single" w:sz="2" w:space="0" w:color="000000"/>
            </w:tcBorders>
          </w:tcPr>
          <w:p>
            <w:pPr>
              <w:pStyle w:val="20"/>
              <w:spacing w:before="11" w:line="233" w:lineRule="auto"/>
              <w:ind w:left="229"/>
              <w:rPr>
                <w:sz w:val="18"/>
                <w:szCs w:val="18"/>
              </w:rPr>
            </w:pPr>
            <w:r>
              <w:rPr>
                <w:sz w:val="18"/>
                <w:szCs w:val="18"/>
              </w:rPr>
              <w:t>印刷费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0.02</w:t>
            </w:r>
          </w:p>
        </w:tc>
        <w:tc>
          <w:tcPr>
            <w:tcW w:w="821" w:type="dxa"/>
            <w:tcBorders>
              <w:left w:val="single" w:sz="2" w:space="0" w:color="000000"/>
              <w:right w:val="single" w:sz="2" w:space="0" w:color="000000"/>
            </w:tcBorders>
          </w:tcPr>
          <w:p>
            <w:pPr>
              <w:pStyle w:val="20"/>
              <w:spacing w:before="11" w:line="235" w:lineRule="auto"/>
              <w:ind w:left="26"/>
              <w:rPr>
                <w:sz w:val="18"/>
                <w:szCs w:val="18"/>
              </w:rPr>
            </w:pPr>
            <w:r>
              <w:rPr>
                <w:spacing w:val="1"/>
                <w:sz w:val="18"/>
                <w:szCs w:val="18"/>
              </w:rPr>
              <w:t>30702</w:t>
            </w:r>
          </w:p>
        </w:tc>
        <w:tc>
          <w:tcPr>
            <w:tcW w:w="3138" w:type="dxa"/>
            <w:tcBorders>
              <w:left w:val="single" w:sz="2" w:space="0" w:color="000000"/>
              <w:right w:val="single" w:sz="2" w:space="0" w:color="000000"/>
            </w:tcBorders>
          </w:tcPr>
          <w:p>
            <w:pPr>
              <w:pStyle w:val="20"/>
              <w:spacing w:before="11" w:line="233" w:lineRule="auto"/>
              <w:ind w:left="233"/>
              <w:rPr>
                <w:sz w:val="18"/>
                <w:szCs w:val="18"/>
              </w:rPr>
            </w:pPr>
            <w:r>
              <w:rPr>
                <w:spacing w:val="2"/>
                <w:sz w:val="18"/>
                <w:szCs w:val="18"/>
              </w:rPr>
              <w:t>国外债务付息</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1" w:line="235" w:lineRule="auto"/>
              <w:ind w:left="27"/>
              <w:rPr>
                <w:sz w:val="18"/>
                <w:szCs w:val="18"/>
              </w:rPr>
            </w:pPr>
            <w:r>
              <w:rPr>
                <w:spacing w:val="1"/>
                <w:sz w:val="18"/>
                <w:szCs w:val="18"/>
              </w:rPr>
              <w:t>30103</w:t>
            </w:r>
          </w:p>
        </w:tc>
        <w:tc>
          <w:tcPr>
            <w:tcW w:w="2620" w:type="dxa"/>
            <w:tcBorders>
              <w:left w:val="single" w:sz="2" w:space="0" w:color="000000"/>
              <w:right w:val="single" w:sz="2" w:space="0" w:color="000000"/>
            </w:tcBorders>
          </w:tcPr>
          <w:p>
            <w:pPr>
              <w:pStyle w:val="20"/>
              <w:spacing w:before="11" w:line="233" w:lineRule="auto"/>
              <w:ind w:left="217"/>
              <w:rPr>
                <w:sz w:val="18"/>
                <w:szCs w:val="18"/>
              </w:rPr>
            </w:pPr>
            <w:r>
              <w:rPr>
                <w:spacing w:val="3"/>
                <w:sz w:val="18"/>
                <w:szCs w:val="18"/>
              </w:rPr>
              <w:t>奖金</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13.46</w:t>
            </w:r>
          </w:p>
        </w:tc>
        <w:tc>
          <w:tcPr>
            <w:tcW w:w="849" w:type="dxa"/>
            <w:tcBorders>
              <w:left w:val="single" w:sz="2" w:space="0" w:color="000000"/>
              <w:right w:val="single" w:sz="2" w:space="0" w:color="000000"/>
            </w:tcBorders>
          </w:tcPr>
          <w:p>
            <w:pPr>
              <w:pStyle w:val="20"/>
              <w:spacing w:before="11" w:line="235" w:lineRule="auto"/>
              <w:ind w:left="23"/>
              <w:rPr>
                <w:sz w:val="18"/>
                <w:szCs w:val="18"/>
              </w:rPr>
            </w:pPr>
            <w:r>
              <w:rPr>
                <w:spacing w:val="1"/>
                <w:sz w:val="18"/>
                <w:szCs w:val="18"/>
              </w:rPr>
              <w:t>30203</w:t>
            </w:r>
          </w:p>
        </w:tc>
        <w:tc>
          <w:tcPr>
            <w:tcW w:w="2188" w:type="dxa"/>
            <w:tcBorders>
              <w:left w:val="single" w:sz="2" w:space="0" w:color="000000"/>
              <w:right w:val="single" w:sz="2" w:space="0" w:color="000000"/>
            </w:tcBorders>
          </w:tcPr>
          <w:p>
            <w:pPr>
              <w:pStyle w:val="20"/>
              <w:spacing w:before="11" w:line="233" w:lineRule="auto"/>
              <w:ind w:left="223"/>
              <w:rPr>
                <w:sz w:val="18"/>
                <w:szCs w:val="18"/>
              </w:rPr>
            </w:pPr>
            <w:r>
              <w:rPr>
                <w:spacing w:val="2"/>
                <w:sz w:val="18"/>
                <w:szCs w:val="18"/>
              </w:rPr>
              <w:t>咨询费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1" w:line="235" w:lineRule="auto"/>
              <w:ind w:left="26"/>
              <w:rPr>
                <w:sz w:val="18"/>
                <w:szCs w:val="18"/>
              </w:rPr>
            </w:pPr>
            <w:r>
              <w:rPr>
                <w:sz w:val="18"/>
                <w:szCs w:val="18"/>
              </w:rPr>
              <w:t>310</w:t>
            </w:r>
          </w:p>
        </w:tc>
        <w:tc>
          <w:tcPr>
            <w:tcW w:w="3138" w:type="dxa"/>
            <w:tcBorders>
              <w:left w:val="single" w:sz="2" w:space="0" w:color="000000"/>
              <w:right w:val="single" w:sz="2" w:space="0" w:color="000000"/>
            </w:tcBorders>
          </w:tcPr>
          <w:p>
            <w:pPr>
              <w:pStyle w:val="20"/>
              <w:spacing w:before="11" w:line="233" w:lineRule="auto"/>
              <w:ind w:left="29"/>
              <w:rPr>
                <w:sz w:val="18"/>
                <w:szCs w:val="18"/>
              </w:rPr>
            </w:pPr>
            <w:r>
              <w:rPr>
                <w:spacing w:val="4"/>
                <w:sz w:val="18"/>
                <w:szCs w:val="18"/>
              </w:rPr>
              <w:t>资本性支出</w:t>
            </w:r>
          </w:p>
        </w:tc>
        <w:tc>
          <w:tcPr>
            <w:tcW w:w="1444" w:type="dxa"/>
            <w:tcBorders>
              <w:left w:val="single" w:sz="2" w:space="0" w:color="000000"/>
              <w:right w:val="single" w:sz="2" w:space="0" w:color="000000"/>
            </w:tcBorders>
            <w:vAlign w:val="center"/>
          </w:tcPr>
          <w:p>
            <w:pPr>
              <w:pStyle w:val="20"/>
              <w:jc w:val="right"/>
              <w:rPr>
                <w:sz w:val="18"/>
                <w:szCs w:val="18"/>
              </w:rPr>
            </w:pPr>
            <w:r>
              <w:rPr>
                <w:sz w:val="18"/>
                <w:szCs w:val="18"/>
              </w:rPr>
              <w:t>6.00</w:t>
            </w:r>
          </w:p>
        </w:tc>
      </w:tr>
      <w:tr>
        <w:trPr>
          <w:trHeight w:val="191"/>
        </w:trPr>
        <w:tc>
          <w:tcPr>
            <w:tcW w:w="878" w:type="dxa"/>
            <w:tcBorders>
              <w:left w:val="single" w:sz="2" w:space="0" w:color="000000"/>
              <w:right w:val="single" w:sz="2" w:space="0" w:color="000000"/>
            </w:tcBorders>
          </w:tcPr>
          <w:p>
            <w:pPr>
              <w:pStyle w:val="20"/>
              <w:spacing w:before="11"/>
              <w:ind w:left="27"/>
              <w:rPr>
                <w:sz w:val="18"/>
                <w:szCs w:val="18"/>
              </w:rPr>
            </w:pPr>
            <w:r>
              <w:rPr>
                <w:spacing w:val="1"/>
                <w:sz w:val="18"/>
                <w:szCs w:val="18"/>
              </w:rPr>
              <w:t>30106</w:t>
            </w:r>
          </w:p>
        </w:tc>
        <w:tc>
          <w:tcPr>
            <w:tcW w:w="2620" w:type="dxa"/>
            <w:tcBorders>
              <w:left w:val="single" w:sz="2" w:space="0" w:color="000000"/>
              <w:right w:val="single" w:sz="2" w:space="0" w:color="000000"/>
            </w:tcBorders>
          </w:tcPr>
          <w:p>
            <w:pPr>
              <w:pStyle w:val="20"/>
              <w:spacing w:before="11" w:line="233" w:lineRule="auto"/>
              <w:ind w:left="217"/>
              <w:rPr>
                <w:sz w:val="18"/>
                <w:szCs w:val="18"/>
              </w:rPr>
            </w:pPr>
            <w:r>
              <w:rPr>
                <w:spacing w:val="5"/>
                <w:sz w:val="18"/>
                <w:szCs w:val="18"/>
              </w:rPr>
              <w:t>伙食补助费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rFonts w:cs="Arial"/>
                <w:sz w:val="18"/>
                <w:szCs w:val="18"/>
              </w:rPr>
            </w:pPr>
          </w:p>
        </w:tc>
        <w:tc>
          <w:tcPr>
            <w:tcW w:w="849" w:type="dxa"/>
            <w:tcBorders>
              <w:left w:val="single" w:sz="2" w:space="0" w:color="000000"/>
              <w:right w:val="single" w:sz="2" w:space="0" w:color="000000"/>
            </w:tcBorders>
          </w:tcPr>
          <w:p>
            <w:pPr>
              <w:pStyle w:val="20"/>
              <w:spacing w:before="11"/>
              <w:ind w:left="23"/>
              <w:rPr>
                <w:sz w:val="18"/>
                <w:szCs w:val="18"/>
              </w:rPr>
            </w:pPr>
            <w:r>
              <w:rPr>
                <w:spacing w:val="1"/>
                <w:sz w:val="18"/>
                <w:szCs w:val="18"/>
              </w:rPr>
              <w:t>30204</w:t>
            </w:r>
          </w:p>
        </w:tc>
        <w:tc>
          <w:tcPr>
            <w:tcW w:w="2188" w:type="dxa"/>
            <w:tcBorders>
              <w:left w:val="single" w:sz="2" w:space="0" w:color="000000"/>
              <w:right w:val="single" w:sz="2" w:space="0" w:color="000000"/>
            </w:tcBorders>
          </w:tcPr>
          <w:p>
            <w:pPr>
              <w:pStyle w:val="20"/>
              <w:spacing w:before="11" w:line="233" w:lineRule="auto"/>
              <w:ind w:left="218"/>
              <w:rPr>
                <w:sz w:val="18"/>
                <w:szCs w:val="18"/>
              </w:rPr>
            </w:pPr>
            <w:r>
              <w:rPr>
                <w:spacing w:val="4"/>
                <w:sz w:val="18"/>
                <w:szCs w:val="18"/>
              </w:rPr>
              <w:t>手续费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1"/>
              <w:ind w:left="26"/>
              <w:rPr>
                <w:sz w:val="18"/>
                <w:szCs w:val="18"/>
              </w:rPr>
            </w:pPr>
            <w:r>
              <w:rPr>
                <w:spacing w:val="1"/>
                <w:sz w:val="18"/>
                <w:szCs w:val="18"/>
              </w:rPr>
              <w:t>31001</w:t>
            </w:r>
          </w:p>
        </w:tc>
        <w:tc>
          <w:tcPr>
            <w:tcW w:w="3138" w:type="dxa"/>
            <w:tcBorders>
              <w:left w:val="single" w:sz="2" w:space="0" w:color="000000"/>
              <w:right w:val="single" w:sz="2" w:space="0" w:color="000000"/>
            </w:tcBorders>
          </w:tcPr>
          <w:p>
            <w:pPr>
              <w:pStyle w:val="20"/>
              <w:spacing w:before="11" w:line="233" w:lineRule="auto"/>
              <w:ind w:left="220"/>
              <w:rPr>
                <w:sz w:val="18"/>
                <w:szCs w:val="18"/>
              </w:rPr>
            </w:pPr>
            <w:r>
              <w:rPr>
                <w:spacing w:val="5"/>
                <w:sz w:val="18"/>
                <w:szCs w:val="18"/>
              </w:rPr>
              <w:t>房屋建筑物购建</w:t>
            </w:r>
          </w:p>
        </w:tc>
        <w:tc>
          <w:tcPr>
            <w:tcW w:w="1444" w:type="dxa"/>
            <w:tcBorders>
              <w:left w:val="single" w:sz="2" w:space="0" w:color="000000"/>
              <w:right w:val="single" w:sz="2" w:space="0" w:color="000000"/>
            </w:tcBorders>
            <w:vAlign w:val="center"/>
          </w:tcPr>
          <w:p>
            <w:pPr>
              <w:jc w:val="right"/>
              <w:rPr>
                <w:rFonts w:ascii="宋体" w:eastAsia="宋体"/>
                <w:sz w:val="18"/>
                <w:szCs w:val="18"/>
              </w:rPr>
            </w:pPr>
          </w:p>
        </w:tc>
      </w:tr>
      <w:tr>
        <w:trPr>
          <w:trHeight w:val="187"/>
        </w:trPr>
        <w:tc>
          <w:tcPr>
            <w:tcW w:w="878" w:type="dxa"/>
            <w:tcBorders>
              <w:left w:val="single" w:sz="2" w:space="0" w:color="000000"/>
              <w:right w:val="single" w:sz="2" w:space="0" w:color="000000"/>
            </w:tcBorders>
          </w:tcPr>
          <w:p>
            <w:pPr>
              <w:pStyle w:val="20"/>
              <w:spacing w:before="12" w:line="235" w:lineRule="auto"/>
              <w:ind w:left="27"/>
              <w:rPr>
                <w:sz w:val="18"/>
                <w:szCs w:val="18"/>
              </w:rPr>
            </w:pPr>
            <w:r>
              <w:rPr>
                <w:spacing w:val="1"/>
                <w:sz w:val="18"/>
                <w:szCs w:val="18"/>
              </w:rPr>
              <w:t>30107</w:t>
            </w:r>
          </w:p>
        </w:tc>
        <w:tc>
          <w:tcPr>
            <w:tcW w:w="2620" w:type="dxa"/>
            <w:tcBorders>
              <w:left w:val="single" w:sz="2" w:space="0" w:color="000000"/>
              <w:right w:val="single" w:sz="2" w:space="0" w:color="000000"/>
            </w:tcBorders>
          </w:tcPr>
          <w:p>
            <w:pPr>
              <w:pStyle w:val="20"/>
              <w:spacing w:before="12" w:line="233" w:lineRule="auto"/>
              <w:ind w:left="219"/>
              <w:rPr>
                <w:sz w:val="18"/>
                <w:szCs w:val="18"/>
              </w:rPr>
            </w:pPr>
            <w:r>
              <w:rPr>
                <w:spacing w:val="4"/>
                <w:sz w:val="18"/>
                <w:szCs w:val="18"/>
              </w:rPr>
              <w:t>绩效工资</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2" w:line="235" w:lineRule="auto"/>
              <w:ind w:left="23"/>
              <w:rPr>
                <w:sz w:val="18"/>
                <w:szCs w:val="18"/>
              </w:rPr>
            </w:pPr>
            <w:r>
              <w:rPr>
                <w:spacing w:val="1"/>
                <w:sz w:val="18"/>
                <w:szCs w:val="18"/>
              </w:rPr>
              <w:t>30205</w:t>
            </w:r>
          </w:p>
        </w:tc>
        <w:tc>
          <w:tcPr>
            <w:tcW w:w="2188" w:type="dxa"/>
            <w:tcBorders>
              <w:left w:val="single" w:sz="2" w:space="0" w:color="000000"/>
              <w:right w:val="single" w:sz="2" w:space="0" w:color="000000"/>
            </w:tcBorders>
          </w:tcPr>
          <w:p>
            <w:pPr>
              <w:pStyle w:val="20"/>
              <w:spacing w:before="12" w:line="233" w:lineRule="auto"/>
              <w:ind w:left="220"/>
              <w:rPr>
                <w:sz w:val="18"/>
                <w:szCs w:val="18"/>
              </w:rPr>
            </w:pPr>
            <w:r>
              <w:rPr>
                <w:spacing w:val="3"/>
                <w:sz w:val="18"/>
                <w:szCs w:val="18"/>
              </w:rPr>
              <w:t>水费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 xml:space="preserve">2.20 </w:t>
            </w:r>
          </w:p>
        </w:tc>
        <w:tc>
          <w:tcPr>
            <w:tcW w:w="821" w:type="dxa"/>
            <w:tcBorders>
              <w:left w:val="single" w:sz="2" w:space="0" w:color="000000"/>
              <w:right w:val="single" w:sz="2" w:space="0" w:color="000000"/>
            </w:tcBorders>
          </w:tcPr>
          <w:p>
            <w:pPr>
              <w:pStyle w:val="20"/>
              <w:spacing w:before="12" w:line="235" w:lineRule="auto"/>
              <w:ind w:left="26"/>
              <w:rPr>
                <w:sz w:val="18"/>
                <w:szCs w:val="18"/>
              </w:rPr>
            </w:pPr>
            <w:r>
              <w:rPr>
                <w:spacing w:val="1"/>
                <w:sz w:val="18"/>
                <w:szCs w:val="18"/>
              </w:rPr>
              <w:t>31002</w:t>
            </w:r>
          </w:p>
        </w:tc>
        <w:tc>
          <w:tcPr>
            <w:tcW w:w="3138" w:type="dxa"/>
            <w:tcBorders>
              <w:left w:val="single" w:sz="2" w:space="0" w:color="000000"/>
              <w:right w:val="single" w:sz="2" w:space="0" w:color="000000"/>
            </w:tcBorders>
          </w:tcPr>
          <w:p>
            <w:pPr>
              <w:pStyle w:val="20"/>
              <w:spacing w:before="12" w:line="233" w:lineRule="auto"/>
              <w:ind w:left="222"/>
              <w:rPr>
                <w:sz w:val="18"/>
                <w:szCs w:val="18"/>
              </w:rPr>
            </w:pPr>
            <w:r>
              <w:rPr>
                <w:spacing w:val="4"/>
                <w:sz w:val="18"/>
                <w:szCs w:val="18"/>
              </w:rPr>
              <w:t>办公设备购置</w:t>
            </w:r>
          </w:p>
        </w:tc>
        <w:tc>
          <w:tcPr>
            <w:tcW w:w="1444" w:type="dxa"/>
            <w:tcBorders>
              <w:left w:val="single" w:sz="2" w:space="0" w:color="000000"/>
              <w:right w:val="single" w:sz="2" w:space="0" w:color="000000"/>
            </w:tcBorders>
            <w:vAlign w:val="center"/>
          </w:tcPr>
          <w:p>
            <w:pPr>
              <w:pStyle w:val="20"/>
              <w:jc w:val="right"/>
              <w:rPr>
                <w:sz w:val="18"/>
                <w:szCs w:val="18"/>
              </w:rPr>
            </w:pPr>
          </w:p>
        </w:tc>
      </w:tr>
      <w:tr>
        <w:trPr>
          <w:trHeight w:val="247"/>
        </w:trPr>
        <w:tc>
          <w:tcPr>
            <w:tcW w:w="878" w:type="dxa"/>
            <w:tcBorders>
              <w:left w:val="single" w:sz="2" w:space="0" w:color="000000"/>
              <w:right w:val="single" w:sz="2" w:space="0" w:color="000000"/>
            </w:tcBorders>
          </w:tcPr>
          <w:p>
            <w:pPr>
              <w:pStyle w:val="20"/>
              <w:spacing w:before="12" w:line="235" w:lineRule="auto"/>
              <w:ind w:left="27"/>
              <w:rPr>
                <w:sz w:val="18"/>
                <w:szCs w:val="18"/>
              </w:rPr>
            </w:pPr>
            <w:r>
              <w:rPr>
                <w:spacing w:val="1"/>
                <w:sz w:val="18"/>
                <w:szCs w:val="18"/>
              </w:rPr>
              <w:t>30108</w:t>
            </w:r>
          </w:p>
        </w:tc>
        <w:tc>
          <w:tcPr>
            <w:tcW w:w="2620" w:type="dxa"/>
            <w:tcBorders>
              <w:left w:val="single" w:sz="2" w:space="0" w:color="000000"/>
              <w:right w:val="single" w:sz="2" w:space="0" w:color="000000"/>
            </w:tcBorders>
          </w:tcPr>
          <w:p>
            <w:pPr>
              <w:pStyle w:val="20"/>
              <w:spacing w:before="11" w:line="233" w:lineRule="auto"/>
              <w:rPr>
                <w:spacing w:val="5"/>
                <w:sz w:val="16"/>
                <w:szCs w:val="16"/>
              </w:rPr>
            </w:pPr>
            <w:r>
              <w:rPr>
                <w:spacing w:val="5"/>
                <w:sz w:val="16"/>
                <w:szCs w:val="16"/>
              </w:rPr>
              <w:t>机关事业单位基本养老保险缴费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33.08</w:t>
            </w:r>
          </w:p>
        </w:tc>
        <w:tc>
          <w:tcPr>
            <w:tcW w:w="849" w:type="dxa"/>
            <w:tcBorders>
              <w:left w:val="single" w:sz="2" w:space="0" w:color="000000"/>
              <w:right w:val="single" w:sz="2" w:space="0" w:color="000000"/>
            </w:tcBorders>
          </w:tcPr>
          <w:p>
            <w:pPr>
              <w:pStyle w:val="20"/>
              <w:spacing w:before="12" w:line="235" w:lineRule="auto"/>
              <w:ind w:left="23"/>
              <w:rPr>
                <w:sz w:val="18"/>
                <w:szCs w:val="18"/>
              </w:rPr>
            </w:pPr>
            <w:r>
              <w:rPr>
                <w:spacing w:val="1"/>
                <w:sz w:val="18"/>
                <w:szCs w:val="18"/>
              </w:rPr>
              <w:t>30206</w:t>
            </w:r>
          </w:p>
        </w:tc>
        <w:tc>
          <w:tcPr>
            <w:tcW w:w="2188" w:type="dxa"/>
            <w:tcBorders>
              <w:left w:val="single" w:sz="2" w:space="0" w:color="000000"/>
              <w:right w:val="single" w:sz="2" w:space="0" w:color="000000"/>
            </w:tcBorders>
          </w:tcPr>
          <w:p>
            <w:pPr>
              <w:pStyle w:val="20"/>
              <w:spacing w:before="12" w:line="233" w:lineRule="auto"/>
              <w:ind w:left="234"/>
              <w:rPr>
                <w:sz w:val="18"/>
                <w:szCs w:val="18"/>
              </w:rPr>
            </w:pPr>
            <w:r>
              <w:rPr>
                <w:spacing w:val="-5"/>
                <w:sz w:val="18"/>
                <w:szCs w:val="18"/>
              </w:rPr>
              <w:t>电费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12.82</w:t>
            </w:r>
          </w:p>
        </w:tc>
        <w:tc>
          <w:tcPr>
            <w:tcW w:w="821" w:type="dxa"/>
            <w:tcBorders>
              <w:left w:val="single" w:sz="2" w:space="0" w:color="000000"/>
              <w:right w:val="single" w:sz="2" w:space="0" w:color="000000"/>
            </w:tcBorders>
          </w:tcPr>
          <w:p>
            <w:pPr>
              <w:pStyle w:val="20"/>
              <w:spacing w:before="12" w:line="235" w:lineRule="auto"/>
              <w:ind w:left="26"/>
              <w:rPr>
                <w:sz w:val="18"/>
                <w:szCs w:val="18"/>
              </w:rPr>
            </w:pPr>
            <w:r>
              <w:rPr>
                <w:spacing w:val="1"/>
                <w:sz w:val="18"/>
                <w:szCs w:val="18"/>
              </w:rPr>
              <w:t>31003</w:t>
            </w:r>
          </w:p>
        </w:tc>
        <w:tc>
          <w:tcPr>
            <w:tcW w:w="3138" w:type="dxa"/>
            <w:tcBorders>
              <w:left w:val="single" w:sz="2" w:space="0" w:color="000000"/>
              <w:right w:val="single" w:sz="2" w:space="0" w:color="000000"/>
            </w:tcBorders>
          </w:tcPr>
          <w:p>
            <w:pPr>
              <w:pStyle w:val="20"/>
              <w:spacing w:before="12" w:line="233" w:lineRule="auto"/>
              <w:ind w:left="220"/>
              <w:rPr>
                <w:sz w:val="18"/>
                <w:szCs w:val="18"/>
              </w:rPr>
            </w:pPr>
            <w:r>
              <w:rPr>
                <w:spacing w:val="5"/>
                <w:sz w:val="18"/>
                <w:szCs w:val="18"/>
              </w:rPr>
              <w:t>专用设备购置</w:t>
            </w:r>
          </w:p>
        </w:tc>
        <w:tc>
          <w:tcPr>
            <w:tcW w:w="1444" w:type="dxa"/>
            <w:tcBorders>
              <w:left w:val="single" w:sz="2" w:space="0" w:color="000000"/>
              <w:right w:val="single" w:sz="2" w:space="0" w:color="000000"/>
            </w:tcBorders>
            <w:vAlign w:val="center"/>
          </w:tcPr>
          <w:p>
            <w:pPr>
              <w:pStyle w:val="20"/>
              <w:jc w:val="right"/>
              <w:rPr>
                <w:sz w:val="18"/>
                <w:szCs w:val="18"/>
              </w:rPr>
            </w:pPr>
            <w:r>
              <w:rPr>
                <w:sz w:val="18"/>
                <w:szCs w:val="18"/>
              </w:rPr>
              <w:t>6.00</w:t>
            </w:r>
          </w:p>
        </w:tc>
      </w:tr>
      <w:tr>
        <w:trPr>
          <w:trHeight w:val="192"/>
        </w:trPr>
        <w:tc>
          <w:tcPr>
            <w:tcW w:w="878" w:type="dxa"/>
            <w:tcBorders>
              <w:left w:val="single" w:sz="2" w:space="0" w:color="000000"/>
              <w:right w:val="single" w:sz="2" w:space="0" w:color="000000"/>
            </w:tcBorders>
          </w:tcPr>
          <w:p>
            <w:pPr>
              <w:pStyle w:val="20"/>
              <w:spacing w:before="12"/>
              <w:ind w:left="27"/>
              <w:rPr>
                <w:sz w:val="18"/>
                <w:szCs w:val="18"/>
              </w:rPr>
            </w:pPr>
            <w:r>
              <w:rPr>
                <w:spacing w:val="1"/>
                <w:sz w:val="18"/>
                <w:szCs w:val="18"/>
              </w:rPr>
              <w:t>30109</w:t>
            </w:r>
          </w:p>
        </w:tc>
        <w:tc>
          <w:tcPr>
            <w:tcW w:w="2620" w:type="dxa"/>
            <w:tcBorders>
              <w:left w:val="single" w:sz="2" w:space="0" w:color="000000"/>
              <w:right w:val="single" w:sz="2" w:space="0" w:color="000000"/>
            </w:tcBorders>
          </w:tcPr>
          <w:p>
            <w:pPr>
              <w:pStyle w:val="20"/>
              <w:spacing w:before="12" w:line="233" w:lineRule="auto"/>
              <w:ind w:left="217"/>
              <w:rPr>
                <w:sz w:val="18"/>
                <w:szCs w:val="18"/>
              </w:rPr>
            </w:pPr>
            <w:r>
              <w:rPr>
                <w:spacing w:val="5"/>
                <w:sz w:val="18"/>
                <w:szCs w:val="18"/>
              </w:rPr>
              <w:t>职业年金缴费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16.54</w:t>
            </w:r>
          </w:p>
        </w:tc>
        <w:tc>
          <w:tcPr>
            <w:tcW w:w="849" w:type="dxa"/>
            <w:tcBorders>
              <w:left w:val="single" w:sz="2" w:space="0" w:color="000000"/>
              <w:right w:val="single" w:sz="2" w:space="0" w:color="000000"/>
            </w:tcBorders>
          </w:tcPr>
          <w:p>
            <w:pPr>
              <w:pStyle w:val="20"/>
              <w:spacing w:before="12"/>
              <w:ind w:left="23"/>
              <w:rPr>
                <w:sz w:val="18"/>
                <w:szCs w:val="18"/>
              </w:rPr>
            </w:pPr>
            <w:r>
              <w:rPr>
                <w:spacing w:val="1"/>
                <w:sz w:val="18"/>
                <w:szCs w:val="18"/>
              </w:rPr>
              <w:t>30207</w:t>
            </w:r>
          </w:p>
        </w:tc>
        <w:tc>
          <w:tcPr>
            <w:tcW w:w="2188" w:type="dxa"/>
            <w:tcBorders>
              <w:left w:val="single" w:sz="2" w:space="0" w:color="000000"/>
              <w:right w:val="single" w:sz="2" w:space="0" w:color="000000"/>
            </w:tcBorders>
          </w:tcPr>
          <w:p>
            <w:pPr>
              <w:pStyle w:val="20"/>
              <w:spacing w:before="12" w:line="233" w:lineRule="auto"/>
              <w:ind w:left="228"/>
              <w:rPr>
                <w:sz w:val="18"/>
                <w:szCs w:val="18"/>
              </w:rPr>
            </w:pPr>
            <w:r>
              <w:rPr>
                <w:sz w:val="18"/>
                <w:szCs w:val="18"/>
              </w:rPr>
              <w:t>邮电费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9.20</w:t>
            </w:r>
          </w:p>
        </w:tc>
        <w:tc>
          <w:tcPr>
            <w:tcW w:w="821" w:type="dxa"/>
            <w:tcBorders>
              <w:left w:val="single" w:sz="2" w:space="0" w:color="000000"/>
              <w:right w:val="single" w:sz="2" w:space="0" w:color="000000"/>
            </w:tcBorders>
          </w:tcPr>
          <w:p>
            <w:pPr>
              <w:pStyle w:val="20"/>
              <w:spacing w:before="12"/>
              <w:ind w:left="26"/>
              <w:rPr>
                <w:sz w:val="18"/>
                <w:szCs w:val="18"/>
              </w:rPr>
            </w:pPr>
            <w:r>
              <w:rPr>
                <w:spacing w:val="1"/>
                <w:sz w:val="18"/>
                <w:szCs w:val="18"/>
              </w:rPr>
              <w:t>31005</w:t>
            </w:r>
          </w:p>
        </w:tc>
        <w:tc>
          <w:tcPr>
            <w:tcW w:w="3138" w:type="dxa"/>
            <w:tcBorders>
              <w:left w:val="single" w:sz="2" w:space="0" w:color="000000"/>
              <w:right w:val="single" w:sz="2" w:space="0" w:color="000000"/>
            </w:tcBorders>
          </w:tcPr>
          <w:p>
            <w:pPr>
              <w:pStyle w:val="20"/>
              <w:spacing w:before="12" w:line="235" w:lineRule="auto"/>
              <w:ind w:left="220"/>
              <w:rPr>
                <w:sz w:val="18"/>
                <w:szCs w:val="18"/>
              </w:rPr>
            </w:pPr>
            <w:r>
              <w:rPr>
                <w:spacing w:val="5"/>
                <w:sz w:val="18"/>
                <w:szCs w:val="18"/>
              </w:rPr>
              <w:t>基础设施建设</w:t>
            </w:r>
          </w:p>
        </w:tc>
        <w:tc>
          <w:tcPr>
            <w:tcW w:w="1444" w:type="dxa"/>
            <w:tcBorders>
              <w:left w:val="single" w:sz="2" w:space="0" w:color="000000"/>
              <w:right w:val="single" w:sz="2" w:space="0" w:color="000000"/>
            </w:tcBorders>
          </w:tcPr>
          <w:p>
            <w:pPr>
              <w:spacing w:line="182"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2" w:line="235" w:lineRule="auto"/>
              <w:ind w:left="27"/>
              <w:rPr>
                <w:sz w:val="18"/>
                <w:szCs w:val="18"/>
              </w:rPr>
            </w:pPr>
            <w:r>
              <w:rPr>
                <w:spacing w:val="1"/>
                <w:sz w:val="18"/>
                <w:szCs w:val="18"/>
              </w:rPr>
              <w:t>30110</w:t>
            </w:r>
          </w:p>
        </w:tc>
        <w:tc>
          <w:tcPr>
            <w:tcW w:w="2620" w:type="dxa"/>
            <w:tcBorders>
              <w:left w:val="single" w:sz="2" w:space="0" w:color="000000"/>
              <w:right w:val="single" w:sz="2" w:space="0" w:color="000000"/>
            </w:tcBorders>
          </w:tcPr>
          <w:p>
            <w:pPr>
              <w:pStyle w:val="20"/>
              <w:spacing w:before="11" w:line="233" w:lineRule="auto"/>
              <w:ind w:left="217"/>
              <w:rPr>
                <w:sz w:val="18"/>
                <w:szCs w:val="18"/>
              </w:rPr>
            </w:pPr>
            <w:r>
              <w:rPr>
                <w:spacing w:val="5"/>
                <w:sz w:val="18"/>
                <w:szCs w:val="18"/>
              </w:rPr>
              <w:t>职工基本医疗保险缴费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13.44</w:t>
            </w:r>
          </w:p>
        </w:tc>
        <w:tc>
          <w:tcPr>
            <w:tcW w:w="849" w:type="dxa"/>
            <w:tcBorders>
              <w:left w:val="single" w:sz="2" w:space="0" w:color="000000"/>
              <w:right w:val="single" w:sz="2" w:space="0" w:color="000000"/>
            </w:tcBorders>
          </w:tcPr>
          <w:p>
            <w:pPr>
              <w:pStyle w:val="20"/>
              <w:spacing w:before="12" w:line="235" w:lineRule="auto"/>
              <w:ind w:left="23"/>
              <w:rPr>
                <w:sz w:val="18"/>
                <w:szCs w:val="18"/>
              </w:rPr>
            </w:pPr>
            <w:r>
              <w:rPr>
                <w:spacing w:val="1"/>
                <w:sz w:val="18"/>
                <w:szCs w:val="18"/>
              </w:rPr>
              <w:t>30208</w:t>
            </w:r>
          </w:p>
        </w:tc>
        <w:tc>
          <w:tcPr>
            <w:tcW w:w="2188" w:type="dxa"/>
            <w:tcBorders>
              <w:left w:val="single" w:sz="2" w:space="0" w:color="000000"/>
              <w:right w:val="single" w:sz="2" w:space="0" w:color="000000"/>
            </w:tcBorders>
          </w:tcPr>
          <w:p>
            <w:pPr>
              <w:pStyle w:val="20"/>
              <w:spacing w:before="12" w:line="233" w:lineRule="auto"/>
              <w:ind w:left="220"/>
              <w:rPr>
                <w:sz w:val="18"/>
                <w:szCs w:val="18"/>
              </w:rPr>
            </w:pPr>
            <w:r>
              <w:rPr>
                <w:spacing w:val="3"/>
                <w:sz w:val="18"/>
                <w:szCs w:val="18"/>
              </w:rPr>
              <w:t>取暖费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2" w:line="235" w:lineRule="auto"/>
              <w:ind w:left="26"/>
              <w:rPr>
                <w:sz w:val="18"/>
                <w:szCs w:val="18"/>
              </w:rPr>
            </w:pPr>
            <w:r>
              <w:rPr>
                <w:spacing w:val="1"/>
                <w:sz w:val="18"/>
                <w:szCs w:val="18"/>
              </w:rPr>
              <w:t>31006</w:t>
            </w:r>
          </w:p>
        </w:tc>
        <w:tc>
          <w:tcPr>
            <w:tcW w:w="3138" w:type="dxa"/>
            <w:tcBorders>
              <w:left w:val="single" w:sz="2" w:space="0" w:color="000000"/>
              <w:right w:val="single" w:sz="2" w:space="0" w:color="000000"/>
            </w:tcBorders>
          </w:tcPr>
          <w:p>
            <w:pPr>
              <w:pStyle w:val="20"/>
              <w:spacing w:before="12" w:line="233" w:lineRule="auto"/>
              <w:ind w:left="221"/>
              <w:rPr>
                <w:sz w:val="18"/>
                <w:szCs w:val="18"/>
              </w:rPr>
            </w:pPr>
            <w:r>
              <w:rPr>
                <w:spacing w:val="5"/>
                <w:sz w:val="18"/>
                <w:szCs w:val="18"/>
              </w:rPr>
              <w:t>大型修缮</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2" w:line="235" w:lineRule="auto"/>
              <w:ind w:left="27"/>
              <w:rPr>
                <w:sz w:val="18"/>
                <w:szCs w:val="18"/>
              </w:rPr>
            </w:pPr>
            <w:r>
              <w:rPr>
                <w:spacing w:val="1"/>
                <w:sz w:val="18"/>
                <w:szCs w:val="18"/>
              </w:rPr>
              <w:t>30111</w:t>
            </w:r>
          </w:p>
        </w:tc>
        <w:tc>
          <w:tcPr>
            <w:tcW w:w="2620" w:type="dxa"/>
            <w:tcBorders>
              <w:left w:val="single" w:sz="2" w:space="0" w:color="000000"/>
              <w:right w:val="single" w:sz="2" w:space="0" w:color="000000"/>
            </w:tcBorders>
          </w:tcPr>
          <w:p>
            <w:pPr>
              <w:pStyle w:val="20"/>
              <w:spacing w:before="12" w:line="233" w:lineRule="auto"/>
              <w:ind w:left="221"/>
              <w:rPr>
                <w:sz w:val="18"/>
                <w:szCs w:val="18"/>
              </w:rPr>
            </w:pPr>
            <w:r>
              <w:rPr>
                <w:spacing w:val="4"/>
                <w:sz w:val="18"/>
                <w:szCs w:val="18"/>
              </w:rPr>
              <w:t>公务员医疗补助缴费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8.27</w:t>
            </w:r>
          </w:p>
        </w:tc>
        <w:tc>
          <w:tcPr>
            <w:tcW w:w="849" w:type="dxa"/>
            <w:tcBorders>
              <w:left w:val="single" w:sz="2" w:space="0" w:color="000000"/>
              <w:right w:val="single" w:sz="2" w:space="0" w:color="000000"/>
            </w:tcBorders>
          </w:tcPr>
          <w:p>
            <w:pPr>
              <w:pStyle w:val="20"/>
              <w:spacing w:before="12" w:line="235" w:lineRule="auto"/>
              <w:ind w:left="23"/>
              <w:rPr>
                <w:sz w:val="18"/>
                <w:szCs w:val="18"/>
              </w:rPr>
            </w:pPr>
            <w:r>
              <w:rPr>
                <w:spacing w:val="1"/>
                <w:sz w:val="18"/>
                <w:szCs w:val="18"/>
              </w:rPr>
              <w:t>30209</w:t>
            </w:r>
          </w:p>
        </w:tc>
        <w:tc>
          <w:tcPr>
            <w:tcW w:w="2188" w:type="dxa"/>
            <w:tcBorders>
              <w:left w:val="single" w:sz="2" w:space="0" w:color="000000"/>
              <w:right w:val="single" w:sz="2" w:space="0" w:color="000000"/>
            </w:tcBorders>
          </w:tcPr>
          <w:p>
            <w:pPr>
              <w:pStyle w:val="20"/>
              <w:spacing w:before="12" w:line="233" w:lineRule="auto"/>
              <w:ind w:left="218"/>
              <w:rPr>
                <w:sz w:val="18"/>
                <w:szCs w:val="18"/>
              </w:rPr>
            </w:pPr>
            <w:r>
              <w:rPr>
                <w:spacing w:val="5"/>
                <w:sz w:val="18"/>
                <w:szCs w:val="18"/>
              </w:rPr>
              <w:t>物业管理费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 xml:space="preserve">9.59 </w:t>
            </w:r>
          </w:p>
        </w:tc>
        <w:tc>
          <w:tcPr>
            <w:tcW w:w="821" w:type="dxa"/>
            <w:tcBorders>
              <w:left w:val="single" w:sz="2" w:space="0" w:color="000000"/>
              <w:right w:val="single" w:sz="2" w:space="0" w:color="000000"/>
            </w:tcBorders>
          </w:tcPr>
          <w:p>
            <w:pPr>
              <w:pStyle w:val="20"/>
              <w:spacing w:before="12" w:line="235" w:lineRule="auto"/>
              <w:ind w:left="26"/>
              <w:rPr>
                <w:sz w:val="18"/>
                <w:szCs w:val="18"/>
              </w:rPr>
            </w:pPr>
            <w:r>
              <w:rPr>
                <w:spacing w:val="1"/>
                <w:sz w:val="18"/>
                <w:szCs w:val="18"/>
              </w:rPr>
              <w:t>31007</w:t>
            </w:r>
          </w:p>
        </w:tc>
        <w:tc>
          <w:tcPr>
            <w:tcW w:w="3138" w:type="dxa"/>
            <w:tcBorders>
              <w:left w:val="single" w:sz="2" w:space="0" w:color="000000"/>
              <w:right w:val="single" w:sz="2" w:space="0" w:color="000000"/>
            </w:tcBorders>
          </w:tcPr>
          <w:p>
            <w:pPr>
              <w:pStyle w:val="20"/>
              <w:spacing w:before="12" w:line="233" w:lineRule="auto"/>
              <w:ind w:left="220"/>
              <w:rPr>
                <w:sz w:val="18"/>
                <w:szCs w:val="18"/>
              </w:rPr>
            </w:pPr>
            <w:r>
              <w:rPr>
                <w:spacing w:val="5"/>
                <w:sz w:val="18"/>
                <w:szCs w:val="18"/>
              </w:rPr>
              <w:t>信息网络及软件购置更新</w:t>
            </w:r>
          </w:p>
        </w:tc>
        <w:tc>
          <w:tcPr>
            <w:tcW w:w="1444" w:type="dxa"/>
            <w:tcBorders>
              <w:left w:val="single" w:sz="2" w:space="0" w:color="000000"/>
              <w:right w:val="single" w:sz="2" w:space="0" w:color="000000"/>
            </w:tcBorders>
          </w:tcPr>
          <w:p>
            <w:pPr>
              <w:pStyle w:val="20"/>
              <w:spacing w:before="11" w:line="230" w:lineRule="auto"/>
              <w:ind w:left="807"/>
              <w:jc w:val="right"/>
              <w:rPr>
                <w:sz w:val="18"/>
                <w:szCs w:val="18"/>
              </w:rPr>
            </w:pPr>
          </w:p>
        </w:tc>
      </w:tr>
      <w:tr>
        <w:trPr>
          <w:trHeight w:val="191"/>
        </w:trPr>
        <w:tc>
          <w:tcPr>
            <w:tcW w:w="878" w:type="dxa"/>
            <w:tcBorders>
              <w:left w:val="single" w:sz="2" w:space="0" w:color="000000"/>
              <w:right w:val="single" w:sz="2" w:space="0" w:color="000000"/>
            </w:tcBorders>
          </w:tcPr>
          <w:p>
            <w:pPr>
              <w:pStyle w:val="20"/>
              <w:spacing w:before="11"/>
              <w:ind w:left="27"/>
              <w:rPr>
                <w:sz w:val="18"/>
                <w:szCs w:val="18"/>
              </w:rPr>
            </w:pPr>
            <w:r>
              <w:rPr>
                <w:spacing w:val="1"/>
                <w:sz w:val="18"/>
                <w:szCs w:val="18"/>
              </w:rPr>
              <w:t>30112</w:t>
            </w:r>
          </w:p>
        </w:tc>
        <w:tc>
          <w:tcPr>
            <w:tcW w:w="2620" w:type="dxa"/>
            <w:tcBorders>
              <w:left w:val="single" w:sz="2" w:space="0" w:color="000000"/>
              <w:right w:val="single" w:sz="2" w:space="0" w:color="000000"/>
            </w:tcBorders>
          </w:tcPr>
          <w:p>
            <w:pPr>
              <w:pStyle w:val="20"/>
              <w:spacing w:before="11" w:line="233" w:lineRule="auto"/>
              <w:ind w:left="217"/>
              <w:rPr>
                <w:sz w:val="18"/>
                <w:szCs w:val="18"/>
              </w:rPr>
            </w:pPr>
            <w:r>
              <w:rPr>
                <w:spacing w:val="5"/>
                <w:sz w:val="18"/>
                <w:szCs w:val="18"/>
              </w:rPr>
              <w:t>其他社会保障缴费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0.41</w:t>
            </w:r>
          </w:p>
        </w:tc>
        <w:tc>
          <w:tcPr>
            <w:tcW w:w="849" w:type="dxa"/>
            <w:tcBorders>
              <w:left w:val="single" w:sz="2" w:space="0" w:color="000000"/>
              <w:right w:val="single" w:sz="2" w:space="0" w:color="000000"/>
            </w:tcBorders>
          </w:tcPr>
          <w:p>
            <w:pPr>
              <w:pStyle w:val="20"/>
              <w:spacing w:before="11"/>
              <w:ind w:left="23"/>
              <w:rPr>
                <w:sz w:val="18"/>
                <w:szCs w:val="18"/>
              </w:rPr>
            </w:pPr>
            <w:r>
              <w:rPr>
                <w:spacing w:val="1"/>
                <w:sz w:val="18"/>
                <w:szCs w:val="18"/>
              </w:rPr>
              <w:t>30211</w:t>
            </w:r>
          </w:p>
        </w:tc>
        <w:tc>
          <w:tcPr>
            <w:tcW w:w="2188" w:type="dxa"/>
            <w:tcBorders>
              <w:left w:val="single" w:sz="2" w:space="0" w:color="000000"/>
              <w:right w:val="single" w:sz="2" w:space="0" w:color="000000"/>
            </w:tcBorders>
          </w:tcPr>
          <w:p>
            <w:pPr>
              <w:pStyle w:val="20"/>
              <w:spacing w:before="12" w:line="233" w:lineRule="auto"/>
              <w:ind w:left="220"/>
              <w:rPr>
                <w:sz w:val="18"/>
                <w:szCs w:val="18"/>
              </w:rPr>
            </w:pPr>
            <w:r>
              <w:rPr>
                <w:spacing w:val="3"/>
                <w:sz w:val="18"/>
                <w:szCs w:val="18"/>
              </w:rPr>
              <w:t>差旅费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16.54</w:t>
            </w:r>
          </w:p>
        </w:tc>
        <w:tc>
          <w:tcPr>
            <w:tcW w:w="821" w:type="dxa"/>
            <w:tcBorders>
              <w:left w:val="single" w:sz="2" w:space="0" w:color="000000"/>
              <w:right w:val="single" w:sz="2" w:space="0" w:color="000000"/>
            </w:tcBorders>
          </w:tcPr>
          <w:p>
            <w:pPr>
              <w:pStyle w:val="20"/>
              <w:spacing w:before="11"/>
              <w:ind w:left="26"/>
              <w:rPr>
                <w:sz w:val="18"/>
                <w:szCs w:val="18"/>
              </w:rPr>
            </w:pPr>
            <w:r>
              <w:rPr>
                <w:spacing w:val="1"/>
                <w:sz w:val="18"/>
                <w:szCs w:val="18"/>
              </w:rPr>
              <w:t>31008</w:t>
            </w:r>
          </w:p>
        </w:tc>
        <w:tc>
          <w:tcPr>
            <w:tcW w:w="3138" w:type="dxa"/>
            <w:tcBorders>
              <w:left w:val="single" w:sz="2" w:space="0" w:color="000000"/>
              <w:right w:val="single" w:sz="2" w:space="0" w:color="000000"/>
            </w:tcBorders>
          </w:tcPr>
          <w:p>
            <w:pPr>
              <w:pStyle w:val="20"/>
              <w:spacing w:before="12" w:line="233" w:lineRule="auto"/>
              <w:ind w:left="220"/>
              <w:rPr>
                <w:sz w:val="18"/>
                <w:szCs w:val="18"/>
              </w:rPr>
            </w:pPr>
            <w:r>
              <w:rPr>
                <w:spacing w:val="5"/>
                <w:sz w:val="18"/>
                <w:szCs w:val="18"/>
              </w:rPr>
              <w:t>物资储备</w:t>
            </w:r>
          </w:p>
        </w:tc>
        <w:tc>
          <w:tcPr>
            <w:tcW w:w="1444" w:type="dxa"/>
            <w:tcBorders>
              <w:left w:val="single" w:sz="2" w:space="0" w:color="000000"/>
              <w:right w:val="single" w:sz="2" w:space="0" w:color="000000"/>
            </w:tcBorders>
          </w:tcPr>
          <w:p>
            <w:pPr>
              <w:spacing w:line="180"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2" w:line="233" w:lineRule="auto"/>
              <w:ind w:left="27"/>
              <w:rPr>
                <w:sz w:val="18"/>
                <w:szCs w:val="18"/>
              </w:rPr>
            </w:pPr>
            <w:r>
              <w:rPr>
                <w:spacing w:val="1"/>
                <w:sz w:val="18"/>
                <w:szCs w:val="18"/>
              </w:rPr>
              <w:t>30113</w:t>
            </w:r>
          </w:p>
        </w:tc>
        <w:tc>
          <w:tcPr>
            <w:tcW w:w="2620" w:type="dxa"/>
            <w:tcBorders>
              <w:left w:val="single" w:sz="2" w:space="0" w:color="000000"/>
              <w:right w:val="single" w:sz="2" w:space="0" w:color="000000"/>
            </w:tcBorders>
          </w:tcPr>
          <w:p>
            <w:pPr>
              <w:pStyle w:val="20"/>
              <w:spacing w:before="12" w:line="233" w:lineRule="auto"/>
              <w:ind w:left="216"/>
              <w:rPr>
                <w:sz w:val="18"/>
                <w:szCs w:val="18"/>
              </w:rPr>
            </w:pPr>
            <w:r>
              <w:rPr>
                <w:spacing w:val="5"/>
                <w:sz w:val="18"/>
                <w:szCs w:val="18"/>
              </w:rPr>
              <w:t>住房公积金</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27.60</w:t>
            </w:r>
          </w:p>
        </w:tc>
        <w:tc>
          <w:tcPr>
            <w:tcW w:w="849" w:type="dxa"/>
            <w:tcBorders>
              <w:left w:val="single" w:sz="2" w:space="0" w:color="000000"/>
              <w:right w:val="single" w:sz="2" w:space="0" w:color="000000"/>
            </w:tcBorders>
          </w:tcPr>
          <w:p>
            <w:pPr>
              <w:pStyle w:val="20"/>
              <w:spacing w:before="12" w:line="233" w:lineRule="auto"/>
              <w:ind w:left="23"/>
              <w:rPr>
                <w:sz w:val="18"/>
                <w:szCs w:val="18"/>
              </w:rPr>
            </w:pPr>
            <w:r>
              <w:rPr>
                <w:spacing w:val="1"/>
                <w:sz w:val="18"/>
                <w:szCs w:val="18"/>
              </w:rPr>
              <w:t>30212</w:t>
            </w:r>
          </w:p>
        </w:tc>
        <w:tc>
          <w:tcPr>
            <w:tcW w:w="2188" w:type="dxa"/>
            <w:tcBorders>
              <w:left w:val="single" w:sz="2" w:space="0" w:color="000000"/>
              <w:right w:val="single" w:sz="2" w:space="0" w:color="000000"/>
            </w:tcBorders>
          </w:tcPr>
          <w:p>
            <w:pPr>
              <w:pStyle w:val="20"/>
              <w:spacing w:before="12" w:line="233" w:lineRule="auto"/>
              <w:ind w:left="229"/>
              <w:rPr>
                <w:sz w:val="18"/>
                <w:szCs w:val="18"/>
              </w:rPr>
            </w:pPr>
            <w:r>
              <w:rPr>
                <w:spacing w:val="5"/>
                <w:sz w:val="18"/>
                <w:szCs w:val="18"/>
              </w:rPr>
              <w:t>因公出国（境）费用</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2" w:line="233" w:lineRule="auto"/>
              <w:ind w:left="26"/>
              <w:rPr>
                <w:sz w:val="18"/>
                <w:szCs w:val="18"/>
              </w:rPr>
            </w:pPr>
            <w:r>
              <w:rPr>
                <w:spacing w:val="1"/>
                <w:sz w:val="18"/>
                <w:szCs w:val="18"/>
              </w:rPr>
              <w:t>31009</w:t>
            </w:r>
          </w:p>
        </w:tc>
        <w:tc>
          <w:tcPr>
            <w:tcW w:w="3138" w:type="dxa"/>
            <w:tcBorders>
              <w:left w:val="single" w:sz="2" w:space="0" w:color="000000"/>
              <w:right w:val="single" w:sz="2" w:space="0" w:color="000000"/>
            </w:tcBorders>
          </w:tcPr>
          <w:p>
            <w:pPr>
              <w:pStyle w:val="20"/>
              <w:spacing w:before="12" w:line="233" w:lineRule="auto"/>
              <w:ind w:left="220"/>
              <w:rPr>
                <w:sz w:val="18"/>
                <w:szCs w:val="18"/>
              </w:rPr>
            </w:pPr>
            <w:r>
              <w:rPr>
                <w:spacing w:val="5"/>
                <w:sz w:val="18"/>
                <w:szCs w:val="18"/>
              </w:rPr>
              <w:t>土地补偿</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2" w:line="233" w:lineRule="auto"/>
              <w:ind w:left="27"/>
              <w:rPr>
                <w:sz w:val="18"/>
                <w:szCs w:val="18"/>
              </w:rPr>
            </w:pPr>
            <w:r>
              <w:rPr>
                <w:spacing w:val="1"/>
                <w:sz w:val="18"/>
                <w:szCs w:val="18"/>
              </w:rPr>
              <w:t>30114</w:t>
            </w:r>
          </w:p>
        </w:tc>
        <w:tc>
          <w:tcPr>
            <w:tcW w:w="2620" w:type="dxa"/>
            <w:tcBorders>
              <w:left w:val="single" w:sz="2" w:space="0" w:color="000000"/>
              <w:right w:val="single" w:sz="2" w:space="0" w:color="000000"/>
            </w:tcBorders>
          </w:tcPr>
          <w:p>
            <w:pPr>
              <w:pStyle w:val="20"/>
              <w:spacing w:before="12" w:line="233" w:lineRule="auto"/>
              <w:ind w:left="223"/>
              <w:rPr>
                <w:sz w:val="18"/>
                <w:szCs w:val="18"/>
              </w:rPr>
            </w:pPr>
            <w:r>
              <w:rPr>
                <w:spacing w:val="2"/>
                <w:sz w:val="18"/>
                <w:szCs w:val="18"/>
              </w:rPr>
              <w:t>医疗费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2" w:line="233" w:lineRule="auto"/>
              <w:ind w:left="23"/>
              <w:rPr>
                <w:sz w:val="18"/>
                <w:szCs w:val="18"/>
              </w:rPr>
            </w:pPr>
            <w:r>
              <w:rPr>
                <w:spacing w:val="1"/>
                <w:sz w:val="18"/>
                <w:szCs w:val="18"/>
              </w:rPr>
              <w:t>30213</w:t>
            </w:r>
          </w:p>
        </w:tc>
        <w:tc>
          <w:tcPr>
            <w:tcW w:w="2188" w:type="dxa"/>
            <w:tcBorders>
              <w:left w:val="single" w:sz="2" w:space="0" w:color="000000"/>
              <w:right w:val="single" w:sz="2" w:space="0" w:color="000000"/>
            </w:tcBorders>
          </w:tcPr>
          <w:p>
            <w:pPr>
              <w:pStyle w:val="20"/>
              <w:spacing w:before="13" w:line="233" w:lineRule="auto"/>
              <w:ind w:left="220"/>
              <w:rPr>
                <w:sz w:val="18"/>
                <w:szCs w:val="18"/>
              </w:rPr>
            </w:pPr>
            <w:r>
              <w:rPr>
                <w:spacing w:val="6"/>
                <w:sz w:val="18"/>
                <w:szCs w:val="18"/>
              </w:rPr>
              <w:t>维修（护）费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12.00</w:t>
            </w:r>
          </w:p>
        </w:tc>
        <w:tc>
          <w:tcPr>
            <w:tcW w:w="821" w:type="dxa"/>
            <w:tcBorders>
              <w:left w:val="single" w:sz="2" w:space="0" w:color="000000"/>
              <w:right w:val="single" w:sz="2" w:space="0" w:color="000000"/>
            </w:tcBorders>
          </w:tcPr>
          <w:p>
            <w:pPr>
              <w:pStyle w:val="20"/>
              <w:spacing w:before="12" w:line="233" w:lineRule="auto"/>
              <w:ind w:left="26"/>
              <w:rPr>
                <w:sz w:val="18"/>
                <w:szCs w:val="18"/>
              </w:rPr>
            </w:pPr>
            <w:r>
              <w:rPr>
                <w:spacing w:val="1"/>
                <w:sz w:val="18"/>
                <w:szCs w:val="18"/>
              </w:rPr>
              <w:t>31010</w:t>
            </w:r>
          </w:p>
        </w:tc>
        <w:tc>
          <w:tcPr>
            <w:tcW w:w="3138" w:type="dxa"/>
            <w:tcBorders>
              <w:left w:val="single" w:sz="2" w:space="0" w:color="000000"/>
              <w:right w:val="single" w:sz="2" w:space="0" w:color="000000"/>
            </w:tcBorders>
          </w:tcPr>
          <w:p>
            <w:pPr>
              <w:pStyle w:val="20"/>
              <w:spacing w:before="12" w:line="233" w:lineRule="auto"/>
              <w:ind w:left="222"/>
              <w:rPr>
                <w:sz w:val="18"/>
                <w:szCs w:val="18"/>
              </w:rPr>
            </w:pPr>
            <w:r>
              <w:rPr>
                <w:spacing w:val="4"/>
                <w:sz w:val="18"/>
                <w:szCs w:val="18"/>
              </w:rPr>
              <w:t>安置补助</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2" w:line="233" w:lineRule="auto"/>
              <w:ind w:left="27"/>
              <w:rPr>
                <w:sz w:val="18"/>
                <w:szCs w:val="18"/>
              </w:rPr>
            </w:pPr>
            <w:r>
              <w:rPr>
                <w:spacing w:val="1"/>
                <w:sz w:val="18"/>
                <w:szCs w:val="18"/>
              </w:rPr>
              <w:t>30199</w:t>
            </w:r>
          </w:p>
        </w:tc>
        <w:tc>
          <w:tcPr>
            <w:tcW w:w="2620" w:type="dxa"/>
            <w:tcBorders>
              <w:left w:val="single" w:sz="2" w:space="0" w:color="000000"/>
              <w:right w:val="single" w:sz="2" w:space="0" w:color="000000"/>
            </w:tcBorders>
          </w:tcPr>
          <w:p>
            <w:pPr>
              <w:pStyle w:val="20"/>
              <w:spacing w:before="12" w:line="233" w:lineRule="auto"/>
              <w:ind w:left="217"/>
              <w:rPr>
                <w:sz w:val="18"/>
                <w:szCs w:val="18"/>
              </w:rPr>
            </w:pPr>
            <w:r>
              <w:rPr>
                <w:spacing w:val="5"/>
                <w:sz w:val="18"/>
                <w:szCs w:val="18"/>
              </w:rPr>
              <w:t>其他工资福利支出</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0.14</w:t>
            </w:r>
          </w:p>
        </w:tc>
        <w:tc>
          <w:tcPr>
            <w:tcW w:w="849" w:type="dxa"/>
            <w:tcBorders>
              <w:left w:val="single" w:sz="2" w:space="0" w:color="000000"/>
              <w:right w:val="single" w:sz="2" w:space="0" w:color="000000"/>
            </w:tcBorders>
          </w:tcPr>
          <w:p>
            <w:pPr>
              <w:pStyle w:val="20"/>
              <w:spacing w:before="12" w:line="233" w:lineRule="auto"/>
              <w:ind w:left="23"/>
              <w:rPr>
                <w:sz w:val="18"/>
                <w:szCs w:val="18"/>
              </w:rPr>
            </w:pPr>
            <w:r>
              <w:rPr>
                <w:spacing w:val="1"/>
                <w:sz w:val="18"/>
                <w:szCs w:val="18"/>
              </w:rPr>
              <w:t>30214</w:t>
            </w:r>
          </w:p>
        </w:tc>
        <w:tc>
          <w:tcPr>
            <w:tcW w:w="2188" w:type="dxa"/>
            <w:tcBorders>
              <w:left w:val="single" w:sz="2" w:space="0" w:color="000000"/>
              <w:right w:val="single" w:sz="2" w:space="0" w:color="000000"/>
            </w:tcBorders>
          </w:tcPr>
          <w:p>
            <w:pPr>
              <w:pStyle w:val="20"/>
              <w:spacing w:before="12" w:line="233" w:lineRule="auto"/>
              <w:ind w:left="219"/>
              <w:rPr>
                <w:sz w:val="18"/>
                <w:szCs w:val="18"/>
              </w:rPr>
            </w:pPr>
            <w:r>
              <w:rPr>
                <w:spacing w:val="3"/>
                <w:sz w:val="18"/>
                <w:szCs w:val="18"/>
              </w:rPr>
              <w:t>租赁费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2" w:line="233" w:lineRule="auto"/>
              <w:ind w:left="26"/>
              <w:rPr>
                <w:sz w:val="18"/>
                <w:szCs w:val="18"/>
              </w:rPr>
            </w:pPr>
            <w:r>
              <w:rPr>
                <w:spacing w:val="1"/>
                <w:sz w:val="18"/>
                <w:szCs w:val="18"/>
              </w:rPr>
              <w:t>31011</w:t>
            </w:r>
          </w:p>
        </w:tc>
        <w:tc>
          <w:tcPr>
            <w:tcW w:w="3138" w:type="dxa"/>
            <w:tcBorders>
              <w:left w:val="single" w:sz="2" w:space="0" w:color="000000"/>
              <w:right w:val="single" w:sz="2" w:space="0" w:color="000000"/>
            </w:tcBorders>
          </w:tcPr>
          <w:p>
            <w:pPr>
              <w:pStyle w:val="20"/>
              <w:spacing w:before="12" w:line="233" w:lineRule="auto"/>
              <w:ind w:left="220"/>
              <w:rPr>
                <w:sz w:val="18"/>
                <w:szCs w:val="18"/>
              </w:rPr>
            </w:pPr>
            <w:r>
              <w:rPr>
                <w:spacing w:val="5"/>
                <w:sz w:val="18"/>
                <w:szCs w:val="18"/>
              </w:rPr>
              <w:t>地上附着物和青苗补偿</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91"/>
        </w:trPr>
        <w:tc>
          <w:tcPr>
            <w:tcW w:w="878" w:type="dxa"/>
            <w:tcBorders>
              <w:left w:val="single" w:sz="2" w:space="0" w:color="000000"/>
              <w:right w:val="single" w:sz="2" w:space="0" w:color="000000"/>
            </w:tcBorders>
          </w:tcPr>
          <w:p>
            <w:pPr>
              <w:pStyle w:val="20"/>
              <w:spacing w:before="12"/>
              <w:ind w:left="27"/>
              <w:rPr>
                <w:sz w:val="18"/>
                <w:szCs w:val="18"/>
              </w:rPr>
            </w:pPr>
            <w:r>
              <w:rPr>
                <w:sz w:val="18"/>
                <w:szCs w:val="18"/>
              </w:rPr>
              <w:t>303</w:t>
            </w:r>
          </w:p>
        </w:tc>
        <w:tc>
          <w:tcPr>
            <w:tcW w:w="2620" w:type="dxa"/>
            <w:tcBorders>
              <w:left w:val="single" w:sz="2" w:space="0" w:color="000000"/>
              <w:right w:val="single" w:sz="2" w:space="0" w:color="000000"/>
            </w:tcBorders>
          </w:tcPr>
          <w:p>
            <w:pPr>
              <w:pStyle w:val="20"/>
              <w:spacing w:before="13" w:line="233" w:lineRule="auto"/>
              <w:ind w:left="19"/>
              <w:rPr>
                <w:sz w:val="18"/>
                <w:szCs w:val="18"/>
              </w:rPr>
            </w:pPr>
            <w:r>
              <w:rPr>
                <w:spacing w:val="5"/>
                <w:sz w:val="18"/>
                <w:szCs w:val="18"/>
              </w:rPr>
              <w:t>对个人和家庭的补助</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0.47</w:t>
            </w:r>
          </w:p>
        </w:tc>
        <w:tc>
          <w:tcPr>
            <w:tcW w:w="849" w:type="dxa"/>
            <w:tcBorders>
              <w:left w:val="single" w:sz="2" w:space="0" w:color="000000"/>
              <w:right w:val="single" w:sz="2" w:space="0" w:color="000000"/>
            </w:tcBorders>
          </w:tcPr>
          <w:p>
            <w:pPr>
              <w:pStyle w:val="20"/>
              <w:spacing w:before="12"/>
              <w:ind w:left="23"/>
              <w:rPr>
                <w:sz w:val="18"/>
                <w:szCs w:val="18"/>
              </w:rPr>
            </w:pPr>
            <w:r>
              <w:rPr>
                <w:spacing w:val="1"/>
                <w:sz w:val="18"/>
                <w:szCs w:val="18"/>
              </w:rPr>
              <w:t>30215</w:t>
            </w:r>
          </w:p>
        </w:tc>
        <w:tc>
          <w:tcPr>
            <w:tcW w:w="2188" w:type="dxa"/>
            <w:tcBorders>
              <w:left w:val="single" w:sz="2" w:space="0" w:color="000000"/>
              <w:right w:val="single" w:sz="2" w:space="0" w:color="000000"/>
            </w:tcBorders>
          </w:tcPr>
          <w:p>
            <w:pPr>
              <w:pStyle w:val="20"/>
              <w:spacing w:before="12" w:line="233" w:lineRule="auto"/>
              <w:ind w:left="217"/>
              <w:rPr>
                <w:sz w:val="18"/>
                <w:szCs w:val="18"/>
              </w:rPr>
            </w:pPr>
            <w:r>
              <w:rPr>
                <w:spacing w:val="4"/>
                <w:sz w:val="18"/>
                <w:szCs w:val="18"/>
              </w:rPr>
              <w:t>会议费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2"/>
              <w:ind w:left="26"/>
              <w:rPr>
                <w:sz w:val="18"/>
                <w:szCs w:val="18"/>
              </w:rPr>
            </w:pPr>
            <w:r>
              <w:rPr>
                <w:spacing w:val="1"/>
                <w:sz w:val="18"/>
                <w:szCs w:val="18"/>
              </w:rPr>
              <w:t>31012</w:t>
            </w:r>
          </w:p>
        </w:tc>
        <w:tc>
          <w:tcPr>
            <w:tcW w:w="3138" w:type="dxa"/>
            <w:tcBorders>
              <w:left w:val="single" w:sz="2" w:space="0" w:color="000000"/>
              <w:right w:val="single" w:sz="2" w:space="0" w:color="000000"/>
            </w:tcBorders>
          </w:tcPr>
          <w:p>
            <w:pPr>
              <w:pStyle w:val="20"/>
              <w:spacing w:before="12" w:line="233" w:lineRule="auto"/>
              <w:ind w:left="220"/>
              <w:rPr>
                <w:sz w:val="18"/>
                <w:szCs w:val="18"/>
              </w:rPr>
            </w:pPr>
            <w:r>
              <w:rPr>
                <w:spacing w:val="5"/>
                <w:sz w:val="18"/>
                <w:szCs w:val="18"/>
              </w:rPr>
              <w:t>拆迁补偿</w:t>
            </w:r>
          </w:p>
        </w:tc>
        <w:tc>
          <w:tcPr>
            <w:tcW w:w="1444" w:type="dxa"/>
            <w:tcBorders>
              <w:left w:val="single" w:sz="2" w:space="0" w:color="000000"/>
              <w:right w:val="single" w:sz="2" w:space="0" w:color="000000"/>
            </w:tcBorders>
          </w:tcPr>
          <w:p>
            <w:pPr>
              <w:spacing w:line="180"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3" w:line="233" w:lineRule="auto"/>
              <w:ind w:left="27"/>
              <w:rPr>
                <w:sz w:val="18"/>
                <w:szCs w:val="18"/>
              </w:rPr>
            </w:pPr>
            <w:r>
              <w:rPr>
                <w:spacing w:val="1"/>
                <w:sz w:val="18"/>
                <w:szCs w:val="18"/>
              </w:rPr>
              <w:t>30301</w:t>
            </w:r>
          </w:p>
        </w:tc>
        <w:tc>
          <w:tcPr>
            <w:tcW w:w="2620" w:type="dxa"/>
            <w:tcBorders>
              <w:left w:val="single" w:sz="2" w:space="0" w:color="000000"/>
              <w:right w:val="single" w:sz="2" w:space="0" w:color="000000"/>
            </w:tcBorders>
          </w:tcPr>
          <w:p>
            <w:pPr>
              <w:pStyle w:val="20"/>
              <w:spacing w:before="13" w:line="233" w:lineRule="auto"/>
              <w:ind w:left="219"/>
              <w:rPr>
                <w:sz w:val="18"/>
                <w:szCs w:val="18"/>
              </w:rPr>
            </w:pPr>
            <w:r>
              <w:rPr>
                <w:spacing w:val="3"/>
                <w:sz w:val="18"/>
                <w:szCs w:val="18"/>
              </w:rPr>
              <w:t>离休费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3" w:line="233" w:lineRule="auto"/>
              <w:ind w:left="23"/>
              <w:rPr>
                <w:sz w:val="18"/>
                <w:szCs w:val="18"/>
              </w:rPr>
            </w:pPr>
            <w:r>
              <w:rPr>
                <w:spacing w:val="1"/>
                <w:sz w:val="18"/>
                <w:szCs w:val="18"/>
              </w:rPr>
              <w:t>30216</w:t>
            </w:r>
          </w:p>
        </w:tc>
        <w:tc>
          <w:tcPr>
            <w:tcW w:w="2188" w:type="dxa"/>
            <w:tcBorders>
              <w:left w:val="single" w:sz="2" w:space="0" w:color="000000"/>
              <w:right w:val="single" w:sz="2" w:space="0" w:color="000000"/>
            </w:tcBorders>
          </w:tcPr>
          <w:p>
            <w:pPr>
              <w:pStyle w:val="20"/>
              <w:spacing w:before="13" w:line="233" w:lineRule="auto"/>
              <w:ind w:left="218"/>
              <w:rPr>
                <w:sz w:val="18"/>
                <w:szCs w:val="18"/>
              </w:rPr>
            </w:pPr>
            <w:r>
              <w:rPr>
                <w:spacing w:val="4"/>
                <w:sz w:val="18"/>
                <w:szCs w:val="18"/>
              </w:rPr>
              <w:t>培训费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3" w:line="233" w:lineRule="auto"/>
              <w:ind w:left="26"/>
              <w:rPr>
                <w:sz w:val="18"/>
                <w:szCs w:val="18"/>
              </w:rPr>
            </w:pPr>
            <w:r>
              <w:rPr>
                <w:spacing w:val="1"/>
                <w:sz w:val="18"/>
                <w:szCs w:val="18"/>
              </w:rPr>
              <w:t>31013</w:t>
            </w:r>
          </w:p>
        </w:tc>
        <w:tc>
          <w:tcPr>
            <w:tcW w:w="3138" w:type="dxa"/>
            <w:tcBorders>
              <w:left w:val="single" w:sz="2" w:space="0" w:color="000000"/>
              <w:right w:val="single" w:sz="2" w:space="0" w:color="000000"/>
            </w:tcBorders>
          </w:tcPr>
          <w:p>
            <w:pPr>
              <w:pStyle w:val="20"/>
              <w:spacing w:before="13" w:line="233" w:lineRule="auto"/>
              <w:ind w:left="224"/>
              <w:rPr>
                <w:sz w:val="18"/>
                <w:szCs w:val="18"/>
              </w:rPr>
            </w:pPr>
            <w:r>
              <w:rPr>
                <w:spacing w:val="4"/>
                <w:sz w:val="18"/>
                <w:szCs w:val="18"/>
              </w:rPr>
              <w:t>公务用车购置</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3" w:line="233" w:lineRule="auto"/>
              <w:ind w:left="27"/>
              <w:rPr>
                <w:sz w:val="18"/>
                <w:szCs w:val="18"/>
              </w:rPr>
            </w:pPr>
            <w:r>
              <w:rPr>
                <w:spacing w:val="1"/>
                <w:sz w:val="18"/>
                <w:szCs w:val="18"/>
              </w:rPr>
              <w:t>30302</w:t>
            </w:r>
          </w:p>
        </w:tc>
        <w:tc>
          <w:tcPr>
            <w:tcW w:w="2620" w:type="dxa"/>
            <w:tcBorders>
              <w:left w:val="single" w:sz="2" w:space="0" w:color="000000"/>
              <w:right w:val="single" w:sz="2" w:space="0" w:color="000000"/>
            </w:tcBorders>
          </w:tcPr>
          <w:p>
            <w:pPr>
              <w:pStyle w:val="20"/>
              <w:spacing w:before="13" w:line="233" w:lineRule="auto"/>
              <w:ind w:left="217"/>
              <w:rPr>
                <w:sz w:val="18"/>
                <w:szCs w:val="18"/>
              </w:rPr>
            </w:pPr>
            <w:r>
              <w:rPr>
                <w:spacing w:val="4"/>
                <w:sz w:val="18"/>
                <w:szCs w:val="18"/>
              </w:rPr>
              <w:t>退休费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0.47</w:t>
            </w:r>
          </w:p>
        </w:tc>
        <w:tc>
          <w:tcPr>
            <w:tcW w:w="849" w:type="dxa"/>
            <w:tcBorders>
              <w:left w:val="single" w:sz="2" w:space="0" w:color="000000"/>
              <w:right w:val="single" w:sz="2" w:space="0" w:color="000000"/>
            </w:tcBorders>
          </w:tcPr>
          <w:p>
            <w:pPr>
              <w:pStyle w:val="20"/>
              <w:spacing w:before="13" w:line="233" w:lineRule="auto"/>
              <w:ind w:left="23"/>
              <w:rPr>
                <w:sz w:val="18"/>
                <w:szCs w:val="18"/>
              </w:rPr>
            </w:pPr>
            <w:r>
              <w:rPr>
                <w:spacing w:val="1"/>
                <w:sz w:val="18"/>
                <w:szCs w:val="18"/>
              </w:rPr>
              <w:t>30217</w:t>
            </w:r>
          </w:p>
        </w:tc>
        <w:tc>
          <w:tcPr>
            <w:tcW w:w="2188" w:type="dxa"/>
            <w:tcBorders>
              <w:left w:val="single" w:sz="2" w:space="0" w:color="000000"/>
              <w:right w:val="single" w:sz="2" w:space="0" w:color="000000"/>
            </w:tcBorders>
          </w:tcPr>
          <w:p>
            <w:pPr>
              <w:pStyle w:val="20"/>
              <w:spacing w:before="13" w:line="233" w:lineRule="auto"/>
              <w:ind w:left="222"/>
              <w:rPr>
                <w:sz w:val="18"/>
                <w:szCs w:val="18"/>
              </w:rPr>
            </w:pPr>
            <w:r>
              <w:rPr>
                <w:spacing w:val="4"/>
                <w:sz w:val="18"/>
                <w:szCs w:val="18"/>
              </w:rPr>
              <w:t>公务接待费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3" w:line="233" w:lineRule="auto"/>
              <w:ind w:left="26"/>
              <w:rPr>
                <w:sz w:val="18"/>
                <w:szCs w:val="18"/>
              </w:rPr>
            </w:pPr>
            <w:r>
              <w:rPr>
                <w:spacing w:val="1"/>
                <w:sz w:val="18"/>
                <w:szCs w:val="18"/>
              </w:rPr>
              <w:t>31019</w:t>
            </w:r>
          </w:p>
        </w:tc>
        <w:tc>
          <w:tcPr>
            <w:tcW w:w="3138" w:type="dxa"/>
            <w:tcBorders>
              <w:left w:val="single" w:sz="2" w:space="0" w:color="000000"/>
              <w:right w:val="single" w:sz="2" w:space="0" w:color="000000"/>
            </w:tcBorders>
          </w:tcPr>
          <w:p>
            <w:pPr>
              <w:pStyle w:val="20"/>
              <w:spacing w:before="13" w:line="233" w:lineRule="auto"/>
              <w:ind w:left="220"/>
              <w:rPr>
                <w:sz w:val="18"/>
                <w:szCs w:val="18"/>
              </w:rPr>
            </w:pPr>
            <w:r>
              <w:rPr>
                <w:spacing w:val="5"/>
                <w:sz w:val="18"/>
                <w:szCs w:val="18"/>
              </w:rPr>
              <w:t>其他交通工具购置</w:t>
            </w:r>
          </w:p>
        </w:tc>
        <w:tc>
          <w:tcPr>
            <w:tcW w:w="1444" w:type="dxa"/>
            <w:tcBorders>
              <w:left w:val="single" w:sz="2" w:space="0" w:color="000000"/>
              <w:right w:val="single" w:sz="2" w:space="0" w:color="000000"/>
            </w:tcBorders>
          </w:tcPr>
          <w:p>
            <w:pPr>
              <w:pStyle w:val="20"/>
              <w:spacing w:before="13" w:line="233" w:lineRule="auto"/>
              <w:ind w:left="1071"/>
              <w:jc w:val="right"/>
              <w:rPr>
                <w:sz w:val="18"/>
                <w:szCs w:val="18"/>
              </w:rPr>
            </w:pPr>
          </w:p>
        </w:tc>
      </w:tr>
      <w:tr>
        <w:trPr>
          <w:trHeight w:val="191"/>
        </w:trPr>
        <w:tc>
          <w:tcPr>
            <w:tcW w:w="878" w:type="dxa"/>
            <w:tcBorders>
              <w:left w:val="single" w:sz="2" w:space="0" w:color="000000"/>
              <w:right w:val="single" w:sz="2" w:space="0" w:color="000000"/>
            </w:tcBorders>
          </w:tcPr>
          <w:p>
            <w:pPr>
              <w:pStyle w:val="20"/>
              <w:spacing w:before="13" w:line="238" w:lineRule="auto"/>
              <w:ind w:left="27"/>
              <w:rPr>
                <w:sz w:val="18"/>
                <w:szCs w:val="18"/>
              </w:rPr>
            </w:pPr>
            <w:r>
              <w:rPr>
                <w:spacing w:val="1"/>
                <w:sz w:val="18"/>
                <w:szCs w:val="18"/>
              </w:rPr>
              <w:t>30303</w:t>
            </w:r>
          </w:p>
        </w:tc>
        <w:tc>
          <w:tcPr>
            <w:tcW w:w="2620" w:type="dxa"/>
            <w:tcBorders>
              <w:left w:val="single" w:sz="2" w:space="0" w:color="000000"/>
              <w:right w:val="single" w:sz="2" w:space="0" w:color="000000"/>
            </w:tcBorders>
          </w:tcPr>
          <w:p>
            <w:pPr>
              <w:pStyle w:val="20"/>
              <w:spacing w:before="13" w:line="233" w:lineRule="auto"/>
              <w:ind w:left="217"/>
              <w:rPr>
                <w:sz w:val="18"/>
                <w:szCs w:val="18"/>
              </w:rPr>
            </w:pPr>
            <w:r>
              <w:rPr>
                <w:spacing w:val="7"/>
                <w:sz w:val="18"/>
                <w:szCs w:val="18"/>
              </w:rPr>
              <w:t>退职（役）费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3" w:line="238" w:lineRule="auto"/>
              <w:ind w:left="23"/>
              <w:rPr>
                <w:sz w:val="18"/>
                <w:szCs w:val="18"/>
              </w:rPr>
            </w:pPr>
            <w:r>
              <w:rPr>
                <w:spacing w:val="1"/>
                <w:sz w:val="18"/>
                <w:szCs w:val="18"/>
              </w:rPr>
              <w:t>30218</w:t>
            </w:r>
          </w:p>
        </w:tc>
        <w:tc>
          <w:tcPr>
            <w:tcW w:w="2188" w:type="dxa"/>
            <w:tcBorders>
              <w:left w:val="single" w:sz="2" w:space="0" w:color="000000"/>
              <w:right w:val="single" w:sz="2" w:space="0" w:color="000000"/>
            </w:tcBorders>
          </w:tcPr>
          <w:p>
            <w:pPr>
              <w:pStyle w:val="20"/>
              <w:spacing w:before="13" w:line="233" w:lineRule="auto"/>
              <w:ind w:left="218"/>
              <w:rPr>
                <w:sz w:val="18"/>
                <w:szCs w:val="18"/>
              </w:rPr>
            </w:pPr>
            <w:r>
              <w:rPr>
                <w:spacing w:val="5"/>
                <w:sz w:val="18"/>
                <w:szCs w:val="18"/>
              </w:rPr>
              <w:t>专用材料费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3" w:line="238" w:lineRule="auto"/>
              <w:ind w:left="26"/>
              <w:rPr>
                <w:sz w:val="18"/>
                <w:szCs w:val="18"/>
              </w:rPr>
            </w:pPr>
            <w:r>
              <w:rPr>
                <w:spacing w:val="1"/>
                <w:sz w:val="18"/>
                <w:szCs w:val="18"/>
              </w:rPr>
              <w:t>31021</w:t>
            </w:r>
          </w:p>
        </w:tc>
        <w:tc>
          <w:tcPr>
            <w:tcW w:w="3138" w:type="dxa"/>
            <w:tcBorders>
              <w:left w:val="single" w:sz="2" w:space="0" w:color="000000"/>
              <w:right w:val="single" w:sz="2" w:space="0" w:color="000000"/>
            </w:tcBorders>
          </w:tcPr>
          <w:p>
            <w:pPr>
              <w:pStyle w:val="20"/>
              <w:spacing w:before="13" w:line="233" w:lineRule="auto"/>
              <w:ind w:left="221"/>
              <w:rPr>
                <w:sz w:val="18"/>
                <w:szCs w:val="18"/>
              </w:rPr>
            </w:pPr>
            <w:r>
              <w:rPr>
                <w:spacing w:val="5"/>
                <w:sz w:val="18"/>
                <w:szCs w:val="18"/>
              </w:rPr>
              <w:t>文物和陈列品购置</w:t>
            </w:r>
          </w:p>
        </w:tc>
        <w:tc>
          <w:tcPr>
            <w:tcW w:w="1444" w:type="dxa"/>
            <w:tcBorders>
              <w:left w:val="single" w:sz="2" w:space="0" w:color="000000"/>
              <w:right w:val="single" w:sz="2" w:space="0" w:color="000000"/>
            </w:tcBorders>
          </w:tcPr>
          <w:p>
            <w:pPr>
              <w:pStyle w:val="20"/>
              <w:spacing w:before="13" w:line="238" w:lineRule="auto"/>
              <w:ind w:left="1081"/>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4" w:line="230" w:lineRule="auto"/>
              <w:ind w:left="27"/>
              <w:rPr>
                <w:sz w:val="18"/>
                <w:szCs w:val="18"/>
              </w:rPr>
            </w:pPr>
            <w:r>
              <w:rPr>
                <w:spacing w:val="1"/>
                <w:sz w:val="18"/>
                <w:szCs w:val="18"/>
              </w:rPr>
              <w:t>30304</w:t>
            </w:r>
          </w:p>
        </w:tc>
        <w:tc>
          <w:tcPr>
            <w:tcW w:w="2620" w:type="dxa"/>
            <w:tcBorders>
              <w:left w:val="single" w:sz="2" w:space="0" w:color="000000"/>
              <w:right w:val="single" w:sz="2" w:space="0" w:color="000000"/>
            </w:tcBorders>
          </w:tcPr>
          <w:p>
            <w:pPr>
              <w:pStyle w:val="20"/>
              <w:spacing w:before="14" w:line="230" w:lineRule="auto"/>
              <w:ind w:left="215"/>
              <w:rPr>
                <w:sz w:val="18"/>
                <w:szCs w:val="18"/>
              </w:rPr>
            </w:pPr>
            <w:r>
              <w:rPr>
                <w:spacing w:val="4"/>
                <w:sz w:val="18"/>
                <w:szCs w:val="18"/>
              </w:rPr>
              <w:t>抚恤金</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4" w:line="230" w:lineRule="auto"/>
              <w:ind w:left="23"/>
              <w:rPr>
                <w:sz w:val="18"/>
                <w:szCs w:val="18"/>
              </w:rPr>
            </w:pPr>
            <w:r>
              <w:rPr>
                <w:spacing w:val="1"/>
                <w:sz w:val="18"/>
                <w:szCs w:val="18"/>
              </w:rPr>
              <w:t>30224</w:t>
            </w:r>
          </w:p>
        </w:tc>
        <w:tc>
          <w:tcPr>
            <w:tcW w:w="2188" w:type="dxa"/>
            <w:tcBorders>
              <w:left w:val="single" w:sz="2" w:space="0" w:color="000000"/>
              <w:right w:val="single" w:sz="2" w:space="0" w:color="000000"/>
            </w:tcBorders>
          </w:tcPr>
          <w:p>
            <w:pPr>
              <w:pStyle w:val="20"/>
              <w:spacing w:before="14" w:line="230" w:lineRule="auto"/>
              <w:ind w:left="218"/>
              <w:rPr>
                <w:sz w:val="18"/>
                <w:szCs w:val="18"/>
              </w:rPr>
            </w:pPr>
            <w:r>
              <w:rPr>
                <w:spacing w:val="5"/>
                <w:sz w:val="18"/>
                <w:szCs w:val="18"/>
              </w:rPr>
              <w:t>被装购置费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4" w:line="230" w:lineRule="auto"/>
              <w:ind w:left="26"/>
              <w:rPr>
                <w:sz w:val="18"/>
                <w:szCs w:val="18"/>
              </w:rPr>
            </w:pPr>
            <w:r>
              <w:rPr>
                <w:spacing w:val="1"/>
                <w:sz w:val="18"/>
                <w:szCs w:val="18"/>
              </w:rPr>
              <w:t>31022</w:t>
            </w:r>
          </w:p>
        </w:tc>
        <w:tc>
          <w:tcPr>
            <w:tcW w:w="3138" w:type="dxa"/>
            <w:tcBorders>
              <w:left w:val="single" w:sz="2" w:space="0" w:color="000000"/>
              <w:right w:val="single" w:sz="2" w:space="0" w:color="000000"/>
            </w:tcBorders>
          </w:tcPr>
          <w:p>
            <w:pPr>
              <w:pStyle w:val="20"/>
              <w:spacing w:before="14" w:line="230" w:lineRule="auto"/>
              <w:ind w:left="221"/>
              <w:rPr>
                <w:sz w:val="18"/>
                <w:szCs w:val="18"/>
              </w:rPr>
            </w:pPr>
            <w:r>
              <w:rPr>
                <w:spacing w:val="4"/>
                <w:sz w:val="18"/>
                <w:szCs w:val="18"/>
              </w:rPr>
              <w:t>无形资产购置</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4" w:line="230" w:lineRule="auto"/>
              <w:ind w:left="27"/>
              <w:rPr>
                <w:sz w:val="18"/>
                <w:szCs w:val="18"/>
              </w:rPr>
            </w:pPr>
            <w:r>
              <w:rPr>
                <w:spacing w:val="1"/>
                <w:sz w:val="18"/>
                <w:szCs w:val="18"/>
              </w:rPr>
              <w:t>30305</w:t>
            </w:r>
          </w:p>
        </w:tc>
        <w:tc>
          <w:tcPr>
            <w:tcW w:w="2620" w:type="dxa"/>
            <w:tcBorders>
              <w:left w:val="single" w:sz="2" w:space="0" w:color="000000"/>
              <w:right w:val="single" w:sz="2" w:space="0" w:color="000000"/>
            </w:tcBorders>
          </w:tcPr>
          <w:p>
            <w:pPr>
              <w:pStyle w:val="20"/>
              <w:spacing w:before="14" w:line="230" w:lineRule="auto"/>
              <w:ind w:left="217"/>
              <w:rPr>
                <w:sz w:val="18"/>
                <w:szCs w:val="18"/>
              </w:rPr>
            </w:pPr>
            <w:r>
              <w:rPr>
                <w:spacing w:val="5"/>
                <w:sz w:val="18"/>
                <w:szCs w:val="18"/>
              </w:rPr>
              <w:t>生活补助</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4" w:line="230" w:lineRule="auto"/>
              <w:ind w:left="23"/>
              <w:rPr>
                <w:sz w:val="18"/>
                <w:szCs w:val="18"/>
              </w:rPr>
            </w:pPr>
            <w:r>
              <w:rPr>
                <w:spacing w:val="1"/>
                <w:sz w:val="18"/>
                <w:szCs w:val="18"/>
              </w:rPr>
              <w:t>30225</w:t>
            </w:r>
          </w:p>
        </w:tc>
        <w:tc>
          <w:tcPr>
            <w:tcW w:w="2188" w:type="dxa"/>
            <w:tcBorders>
              <w:left w:val="single" w:sz="2" w:space="0" w:color="000000"/>
              <w:right w:val="single" w:sz="2" w:space="0" w:color="000000"/>
            </w:tcBorders>
          </w:tcPr>
          <w:p>
            <w:pPr>
              <w:pStyle w:val="20"/>
              <w:spacing w:before="14" w:line="230" w:lineRule="auto"/>
              <w:ind w:left="218"/>
              <w:rPr>
                <w:sz w:val="18"/>
                <w:szCs w:val="18"/>
              </w:rPr>
            </w:pPr>
            <w:r>
              <w:rPr>
                <w:spacing w:val="5"/>
                <w:sz w:val="18"/>
                <w:szCs w:val="18"/>
              </w:rPr>
              <w:t>专用燃料费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4" w:line="230" w:lineRule="auto"/>
              <w:ind w:left="26"/>
              <w:rPr>
                <w:sz w:val="18"/>
                <w:szCs w:val="18"/>
              </w:rPr>
            </w:pPr>
            <w:r>
              <w:rPr>
                <w:spacing w:val="1"/>
                <w:sz w:val="18"/>
                <w:szCs w:val="18"/>
              </w:rPr>
              <w:t>31099</w:t>
            </w:r>
          </w:p>
        </w:tc>
        <w:tc>
          <w:tcPr>
            <w:tcW w:w="3138" w:type="dxa"/>
            <w:tcBorders>
              <w:left w:val="single" w:sz="2" w:space="0" w:color="000000"/>
              <w:right w:val="single" w:sz="2" w:space="0" w:color="000000"/>
            </w:tcBorders>
          </w:tcPr>
          <w:p>
            <w:pPr>
              <w:pStyle w:val="20"/>
              <w:spacing w:before="14" w:line="230" w:lineRule="auto"/>
              <w:ind w:left="220"/>
              <w:rPr>
                <w:sz w:val="18"/>
                <w:szCs w:val="18"/>
              </w:rPr>
            </w:pPr>
            <w:r>
              <w:rPr>
                <w:spacing w:val="5"/>
                <w:sz w:val="18"/>
                <w:szCs w:val="18"/>
              </w:rPr>
              <w:t>其他资本性支出</w:t>
            </w:r>
          </w:p>
        </w:tc>
        <w:tc>
          <w:tcPr>
            <w:tcW w:w="1444" w:type="dxa"/>
            <w:tcBorders>
              <w:left w:val="single" w:sz="2" w:space="0" w:color="000000"/>
              <w:right w:val="single" w:sz="2" w:space="0" w:color="000000"/>
            </w:tcBorders>
          </w:tcPr>
          <w:p>
            <w:pPr>
              <w:pStyle w:val="20"/>
              <w:spacing w:before="14" w:line="230" w:lineRule="auto"/>
              <w:ind w:left="938"/>
              <w:jc w:val="right"/>
              <w:rPr>
                <w:sz w:val="18"/>
                <w:szCs w:val="18"/>
              </w:rPr>
            </w:pPr>
          </w:p>
        </w:tc>
      </w:tr>
      <w:tr>
        <w:trPr>
          <w:trHeight w:val="192"/>
        </w:trPr>
        <w:tc>
          <w:tcPr>
            <w:tcW w:w="878" w:type="dxa"/>
            <w:tcBorders>
              <w:left w:val="single" w:sz="2" w:space="0" w:color="000000"/>
              <w:right w:val="single" w:sz="2" w:space="0" w:color="000000"/>
            </w:tcBorders>
          </w:tcPr>
          <w:p>
            <w:pPr>
              <w:pStyle w:val="20"/>
              <w:spacing w:before="14" w:line="238" w:lineRule="auto"/>
              <w:ind w:left="27"/>
              <w:rPr>
                <w:sz w:val="18"/>
                <w:szCs w:val="18"/>
              </w:rPr>
            </w:pPr>
            <w:r>
              <w:rPr>
                <w:spacing w:val="1"/>
                <w:sz w:val="18"/>
                <w:szCs w:val="18"/>
              </w:rPr>
              <w:t>30306</w:t>
            </w:r>
          </w:p>
        </w:tc>
        <w:tc>
          <w:tcPr>
            <w:tcW w:w="2620" w:type="dxa"/>
            <w:tcBorders>
              <w:left w:val="single" w:sz="2" w:space="0" w:color="000000"/>
              <w:right w:val="single" w:sz="2" w:space="0" w:color="000000"/>
            </w:tcBorders>
          </w:tcPr>
          <w:p>
            <w:pPr>
              <w:pStyle w:val="20"/>
              <w:spacing w:before="14" w:line="233" w:lineRule="auto"/>
              <w:ind w:left="217"/>
              <w:rPr>
                <w:sz w:val="18"/>
                <w:szCs w:val="18"/>
              </w:rPr>
            </w:pPr>
            <w:r>
              <w:rPr>
                <w:spacing w:val="3"/>
                <w:sz w:val="18"/>
                <w:szCs w:val="18"/>
              </w:rPr>
              <w:t>救济费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rFonts w:cs="Arial"/>
                <w:sz w:val="18"/>
                <w:szCs w:val="18"/>
              </w:rPr>
            </w:pPr>
          </w:p>
        </w:tc>
        <w:tc>
          <w:tcPr>
            <w:tcW w:w="849" w:type="dxa"/>
            <w:tcBorders>
              <w:left w:val="single" w:sz="2" w:space="0" w:color="000000"/>
              <w:right w:val="single" w:sz="2" w:space="0" w:color="000000"/>
            </w:tcBorders>
          </w:tcPr>
          <w:p>
            <w:pPr>
              <w:pStyle w:val="20"/>
              <w:spacing w:before="14" w:line="238" w:lineRule="auto"/>
              <w:ind w:left="23"/>
              <w:rPr>
                <w:sz w:val="18"/>
                <w:szCs w:val="18"/>
              </w:rPr>
            </w:pPr>
            <w:r>
              <w:rPr>
                <w:spacing w:val="1"/>
                <w:sz w:val="18"/>
                <w:szCs w:val="18"/>
              </w:rPr>
              <w:t>30226</w:t>
            </w:r>
          </w:p>
        </w:tc>
        <w:tc>
          <w:tcPr>
            <w:tcW w:w="2188" w:type="dxa"/>
            <w:tcBorders>
              <w:left w:val="single" w:sz="2" w:space="0" w:color="000000"/>
              <w:right w:val="single" w:sz="2" w:space="0" w:color="000000"/>
            </w:tcBorders>
          </w:tcPr>
          <w:p>
            <w:pPr>
              <w:pStyle w:val="20"/>
              <w:spacing w:before="14" w:line="233" w:lineRule="auto"/>
              <w:ind w:left="221"/>
              <w:rPr>
                <w:sz w:val="18"/>
                <w:szCs w:val="18"/>
              </w:rPr>
            </w:pPr>
            <w:r>
              <w:rPr>
                <w:spacing w:val="3"/>
                <w:sz w:val="18"/>
                <w:szCs w:val="18"/>
              </w:rPr>
              <w:t>劳务费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4" w:line="238" w:lineRule="auto"/>
              <w:ind w:left="26"/>
              <w:rPr>
                <w:sz w:val="18"/>
                <w:szCs w:val="18"/>
              </w:rPr>
            </w:pPr>
            <w:r>
              <w:rPr>
                <w:sz w:val="18"/>
                <w:szCs w:val="18"/>
              </w:rPr>
              <w:t>399</w:t>
            </w:r>
          </w:p>
        </w:tc>
        <w:tc>
          <w:tcPr>
            <w:tcW w:w="3138" w:type="dxa"/>
            <w:tcBorders>
              <w:left w:val="single" w:sz="2" w:space="0" w:color="000000"/>
              <w:right w:val="single" w:sz="2" w:space="0" w:color="000000"/>
            </w:tcBorders>
          </w:tcPr>
          <w:p>
            <w:pPr>
              <w:pStyle w:val="20"/>
              <w:spacing w:before="14" w:line="233" w:lineRule="auto"/>
              <w:ind w:left="23"/>
              <w:rPr>
                <w:sz w:val="18"/>
                <w:szCs w:val="18"/>
              </w:rPr>
            </w:pPr>
            <w:r>
              <w:rPr>
                <w:spacing w:val="5"/>
                <w:sz w:val="18"/>
                <w:szCs w:val="18"/>
              </w:rPr>
              <w:t>其他支出</w:t>
            </w:r>
          </w:p>
        </w:tc>
        <w:tc>
          <w:tcPr>
            <w:tcW w:w="1444" w:type="dxa"/>
            <w:tcBorders>
              <w:left w:val="single" w:sz="2" w:space="0" w:color="000000"/>
              <w:right w:val="single" w:sz="2" w:space="0" w:color="000000"/>
            </w:tcBorders>
          </w:tcPr>
          <w:p>
            <w:pPr>
              <w:spacing w:line="182"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4" w:line="230" w:lineRule="auto"/>
              <w:ind w:left="27"/>
              <w:rPr>
                <w:sz w:val="18"/>
                <w:szCs w:val="18"/>
              </w:rPr>
            </w:pPr>
            <w:r>
              <w:rPr>
                <w:spacing w:val="1"/>
                <w:sz w:val="18"/>
                <w:szCs w:val="18"/>
              </w:rPr>
              <w:t>30307</w:t>
            </w:r>
          </w:p>
        </w:tc>
        <w:tc>
          <w:tcPr>
            <w:tcW w:w="2620" w:type="dxa"/>
            <w:tcBorders>
              <w:left w:val="single" w:sz="2" w:space="0" w:color="000000"/>
              <w:right w:val="single" w:sz="2" w:space="0" w:color="000000"/>
            </w:tcBorders>
          </w:tcPr>
          <w:p>
            <w:pPr>
              <w:pStyle w:val="20"/>
              <w:spacing w:before="14" w:line="230" w:lineRule="auto"/>
              <w:ind w:left="223"/>
              <w:rPr>
                <w:sz w:val="18"/>
                <w:szCs w:val="18"/>
              </w:rPr>
            </w:pPr>
            <w:r>
              <w:rPr>
                <w:spacing w:val="3"/>
                <w:sz w:val="18"/>
                <w:szCs w:val="18"/>
              </w:rPr>
              <w:t>医疗费补助</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4" w:line="230" w:lineRule="auto"/>
              <w:ind w:left="23"/>
              <w:rPr>
                <w:sz w:val="18"/>
                <w:szCs w:val="18"/>
              </w:rPr>
            </w:pPr>
            <w:r>
              <w:rPr>
                <w:spacing w:val="1"/>
                <w:sz w:val="18"/>
                <w:szCs w:val="18"/>
              </w:rPr>
              <w:t>30227</w:t>
            </w:r>
          </w:p>
        </w:tc>
        <w:tc>
          <w:tcPr>
            <w:tcW w:w="2188" w:type="dxa"/>
            <w:tcBorders>
              <w:left w:val="single" w:sz="2" w:space="0" w:color="000000"/>
              <w:right w:val="single" w:sz="2" w:space="0" w:color="000000"/>
            </w:tcBorders>
          </w:tcPr>
          <w:p>
            <w:pPr>
              <w:pStyle w:val="20"/>
              <w:spacing w:before="14" w:line="230" w:lineRule="auto"/>
              <w:ind w:left="217"/>
              <w:rPr>
                <w:sz w:val="18"/>
                <w:szCs w:val="18"/>
              </w:rPr>
            </w:pPr>
            <w:r>
              <w:rPr>
                <w:spacing w:val="5"/>
                <w:sz w:val="18"/>
                <w:szCs w:val="18"/>
              </w:rPr>
              <w:t>委托业务费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42.63</w:t>
            </w:r>
          </w:p>
        </w:tc>
        <w:tc>
          <w:tcPr>
            <w:tcW w:w="821" w:type="dxa"/>
            <w:tcBorders>
              <w:left w:val="single" w:sz="2" w:space="0" w:color="000000"/>
              <w:right w:val="single" w:sz="2" w:space="0" w:color="000000"/>
            </w:tcBorders>
          </w:tcPr>
          <w:p>
            <w:pPr>
              <w:pStyle w:val="20"/>
              <w:spacing w:before="14" w:line="230" w:lineRule="auto"/>
              <w:ind w:left="26"/>
              <w:rPr>
                <w:sz w:val="18"/>
                <w:szCs w:val="18"/>
              </w:rPr>
            </w:pPr>
            <w:r>
              <w:rPr>
                <w:spacing w:val="1"/>
                <w:sz w:val="18"/>
                <w:szCs w:val="18"/>
              </w:rPr>
              <w:t>39907</w:t>
            </w:r>
          </w:p>
        </w:tc>
        <w:tc>
          <w:tcPr>
            <w:tcW w:w="3138" w:type="dxa"/>
            <w:tcBorders>
              <w:left w:val="single" w:sz="2" w:space="0" w:color="000000"/>
              <w:right w:val="single" w:sz="2" w:space="0" w:color="000000"/>
            </w:tcBorders>
          </w:tcPr>
          <w:p>
            <w:pPr>
              <w:pStyle w:val="20"/>
              <w:spacing w:before="14" w:line="230" w:lineRule="auto"/>
              <w:ind w:left="233"/>
              <w:rPr>
                <w:sz w:val="18"/>
                <w:szCs w:val="18"/>
              </w:rPr>
            </w:pPr>
            <w:r>
              <w:rPr>
                <w:spacing w:val="3"/>
                <w:sz w:val="18"/>
                <w:szCs w:val="18"/>
              </w:rPr>
              <w:t>国家赔偿费用支出</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4" w:line="230" w:lineRule="auto"/>
              <w:ind w:left="27"/>
              <w:rPr>
                <w:sz w:val="18"/>
                <w:szCs w:val="18"/>
              </w:rPr>
            </w:pPr>
            <w:r>
              <w:rPr>
                <w:spacing w:val="1"/>
                <w:sz w:val="18"/>
                <w:szCs w:val="18"/>
              </w:rPr>
              <w:t>30308</w:t>
            </w:r>
          </w:p>
        </w:tc>
        <w:tc>
          <w:tcPr>
            <w:tcW w:w="2620" w:type="dxa"/>
            <w:tcBorders>
              <w:left w:val="single" w:sz="2" w:space="0" w:color="000000"/>
              <w:right w:val="single" w:sz="2" w:space="0" w:color="000000"/>
            </w:tcBorders>
          </w:tcPr>
          <w:p>
            <w:pPr>
              <w:pStyle w:val="20"/>
              <w:spacing w:before="14" w:line="230" w:lineRule="auto"/>
              <w:ind w:left="216"/>
              <w:rPr>
                <w:sz w:val="18"/>
                <w:szCs w:val="18"/>
              </w:rPr>
            </w:pPr>
            <w:r>
              <w:rPr>
                <w:spacing w:val="4"/>
                <w:sz w:val="18"/>
                <w:szCs w:val="18"/>
              </w:rPr>
              <w:t>助学金</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4" w:line="230" w:lineRule="auto"/>
              <w:ind w:left="23"/>
              <w:rPr>
                <w:sz w:val="18"/>
                <w:szCs w:val="18"/>
              </w:rPr>
            </w:pPr>
            <w:r>
              <w:rPr>
                <w:spacing w:val="1"/>
                <w:sz w:val="18"/>
                <w:szCs w:val="18"/>
              </w:rPr>
              <w:t>30228</w:t>
            </w:r>
          </w:p>
        </w:tc>
        <w:tc>
          <w:tcPr>
            <w:tcW w:w="2188" w:type="dxa"/>
            <w:tcBorders>
              <w:left w:val="single" w:sz="2" w:space="0" w:color="000000"/>
              <w:right w:val="single" w:sz="2" w:space="0" w:color="000000"/>
            </w:tcBorders>
          </w:tcPr>
          <w:p>
            <w:pPr>
              <w:pStyle w:val="20"/>
              <w:spacing w:before="14" w:line="230" w:lineRule="auto"/>
              <w:ind w:left="220"/>
              <w:rPr>
                <w:sz w:val="18"/>
                <w:szCs w:val="18"/>
              </w:rPr>
            </w:pPr>
            <w:r>
              <w:rPr>
                <w:spacing w:val="5"/>
                <w:sz w:val="18"/>
                <w:szCs w:val="18"/>
              </w:rPr>
              <w:t>工会经费</w:t>
            </w:r>
          </w:p>
        </w:tc>
        <w:tc>
          <w:tcPr>
            <w:tcW w:w="1439" w:type="dxa"/>
            <w:tcBorders>
              <w:left w:val="single" w:sz="2" w:space="0" w:color="000000"/>
              <w:right w:val="single" w:sz="2" w:space="0" w:color="000000"/>
            </w:tcBorders>
            <w:vAlign w:val="center"/>
          </w:tcPr>
          <w:p>
            <w:pPr>
              <w:jc w:val="right"/>
              <w:rPr>
                <w:rFonts w:ascii="宋体" w:eastAsia="宋体" w:cs="宋体"/>
                <w:sz w:val="18"/>
                <w:szCs w:val="18"/>
              </w:rPr>
            </w:pPr>
            <w:r>
              <w:rPr>
                <w:rFonts w:ascii="宋体" w:eastAsia="宋体" w:cs="宋体"/>
                <w:sz w:val="18"/>
                <w:szCs w:val="18"/>
              </w:rPr>
              <w:t>3.83</w:t>
            </w:r>
          </w:p>
        </w:tc>
        <w:tc>
          <w:tcPr>
            <w:tcW w:w="821" w:type="dxa"/>
            <w:tcBorders>
              <w:left w:val="single" w:sz="2" w:space="0" w:color="000000"/>
              <w:right w:val="single" w:sz="2" w:space="0" w:color="000000"/>
            </w:tcBorders>
          </w:tcPr>
          <w:p>
            <w:pPr>
              <w:pStyle w:val="20"/>
              <w:spacing w:before="14" w:line="230" w:lineRule="auto"/>
              <w:ind w:left="26"/>
              <w:rPr>
                <w:sz w:val="18"/>
                <w:szCs w:val="18"/>
              </w:rPr>
            </w:pPr>
            <w:r>
              <w:rPr>
                <w:spacing w:val="1"/>
                <w:sz w:val="18"/>
                <w:szCs w:val="18"/>
              </w:rPr>
              <w:t>39908</w:t>
            </w:r>
          </w:p>
        </w:tc>
        <w:tc>
          <w:tcPr>
            <w:tcW w:w="3138" w:type="dxa"/>
            <w:tcBorders>
              <w:left w:val="single" w:sz="2" w:space="0" w:color="000000"/>
              <w:right w:val="single" w:sz="2" w:space="0" w:color="000000"/>
            </w:tcBorders>
          </w:tcPr>
          <w:p>
            <w:pPr>
              <w:pStyle w:val="20"/>
              <w:spacing w:before="14" w:line="230" w:lineRule="auto"/>
              <w:ind w:left="219"/>
              <w:rPr>
                <w:sz w:val="18"/>
                <w:szCs w:val="18"/>
              </w:rPr>
            </w:pPr>
            <w:r>
              <w:rPr>
                <w:spacing w:val="5"/>
                <w:sz w:val="18"/>
                <w:szCs w:val="18"/>
              </w:rPr>
              <w:t>对民间非营利组织和群众性自治组织补贴</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4" w:line="230" w:lineRule="auto"/>
              <w:ind w:left="27"/>
              <w:rPr>
                <w:sz w:val="18"/>
                <w:szCs w:val="18"/>
              </w:rPr>
            </w:pPr>
            <w:r>
              <w:rPr>
                <w:spacing w:val="1"/>
                <w:sz w:val="18"/>
                <w:szCs w:val="18"/>
              </w:rPr>
              <w:t>30309</w:t>
            </w:r>
          </w:p>
        </w:tc>
        <w:tc>
          <w:tcPr>
            <w:tcW w:w="2620" w:type="dxa"/>
            <w:tcBorders>
              <w:left w:val="single" w:sz="2" w:space="0" w:color="000000"/>
              <w:right w:val="single" w:sz="2" w:space="0" w:color="000000"/>
            </w:tcBorders>
          </w:tcPr>
          <w:p>
            <w:pPr>
              <w:pStyle w:val="20"/>
              <w:spacing w:before="14" w:line="230" w:lineRule="auto"/>
              <w:ind w:left="217"/>
              <w:rPr>
                <w:sz w:val="18"/>
                <w:szCs w:val="18"/>
              </w:rPr>
            </w:pPr>
            <w:r>
              <w:rPr>
                <w:spacing w:val="3"/>
                <w:sz w:val="18"/>
                <w:szCs w:val="18"/>
              </w:rPr>
              <w:t>奖励金</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4" w:line="230" w:lineRule="auto"/>
              <w:ind w:left="23"/>
              <w:rPr>
                <w:sz w:val="18"/>
                <w:szCs w:val="18"/>
              </w:rPr>
            </w:pPr>
            <w:r>
              <w:rPr>
                <w:spacing w:val="1"/>
                <w:sz w:val="18"/>
                <w:szCs w:val="18"/>
              </w:rPr>
              <w:t>30229</w:t>
            </w:r>
          </w:p>
        </w:tc>
        <w:tc>
          <w:tcPr>
            <w:tcW w:w="2188" w:type="dxa"/>
            <w:tcBorders>
              <w:left w:val="single" w:sz="2" w:space="0" w:color="000000"/>
              <w:right w:val="single" w:sz="2" w:space="0" w:color="000000"/>
            </w:tcBorders>
          </w:tcPr>
          <w:p>
            <w:pPr>
              <w:pStyle w:val="20"/>
              <w:spacing w:before="14" w:line="230" w:lineRule="auto"/>
              <w:ind w:left="217"/>
              <w:rPr>
                <w:sz w:val="18"/>
                <w:szCs w:val="18"/>
              </w:rPr>
            </w:pPr>
            <w:r>
              <w:rPr>
                <w:spacing w:val="4"/>
                <w:sz w:val="18"/>
                <w:szCs w:val="18"/>
              </w:rPr>
              <w:t>福利费</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0.72</w:t>
            </w:r>
          </w:p>
        </w:tc>
        <w:tc>
          <w:tcPr>
            <w:tcW w:w="821" w:type="dxa"/>
            <w:tcBorders>
              <w:left w:val="single" w:sz="2" w:space="0" w:color="000000"/>
              <w:right w:val="single" w:sz="2" w:space="0" w:color="000000"/>
            </w:tcBorders>
          </w:tcPr>
          <w:p>
            <w:pPr>
              <w:pStyle w:val="20"/>
              <w:spacing w:before="14" w:line="230" w:lineRule="auto"/>
              <w:ind w:left="26"/>
              <w:rPr>
                <w:sz w:val="18"/>
                <w:szCs w:val="18"/>
              </w:rPr>
            </w:pPr>
            <w:r>
              <w:rPr>
                <w:spacing w:val="1"/>
                <w:sz w:val="18"/>
                <w:szCs w:val="18"/>
              </w:rPr>
              <w:t>39909</w:t>
            </w:r>
          </w:p>
        </w:tc>
        <w:tc>
          <w:tcPr>
            <w:tcW w:w="3138" w:type="dxa"/>
            <w:tcBorders>
              <w:left w:val="single" w:sz="2" w:space="0" w:color="000000"/>
              <w:right w:val="single" w:sz="2" w:space="0" w:color="000000"/>
            </w:tcBorders>
          </w:tcPr>
          <w:p>
            <w:pPr>
              <w:pStyle w:val="20"/>
              <w:spacing w:before="14" w:line="230" w:lineRule="auto"/>
              <w:ind w:left="221"/>
              <w:rPr>
                <w:sz w:val="18"/>
                <w:szCs w:val="18"/>
              </w:rPr>
            </w:pPr>
            <w:r>
              <w:rPr>
                <w:spacing w:val="5"/>
                <w:sz w:val="18"/>
                <w:szCs w:val="18"/>
              </w:rPr>
              <w:t>经常性赠与</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92"/>
        </w:trPr>
        <w:tc>
          <w:tcPr>
            <w:tcW w:w="878" w:type="dxa"/>
            <w:tcBorders>
              <w:left w:val="single" w:sz="2" w:space="0" w:color="000000"/>
              <w:right w:val="single" w:sz="2" w:space="0" w:color="000000"/>
            </w:tcBorders>
          </w:tcPr>
          <w:p>
            <w:pPr>
              <w:pStyle w:val="20"/>
              <w:spacing w:before="14" w:line="238" w:lineRule="auto"/>
              <w:ind w:left="27"/>
              <w:rPr>
                <w:sz w:val="18"/>
                <w:szCs w:val="18"/>
              </w:rPr>
            </w:pPr>
            <w:r>
              <w:rPr>
                <w:spacing w:val="1"/>
                <w:sz w:val="18"/>
                <w:szCs w:val="18"/>
              </w:rPr>
              <w:t>30310</w:t>
            </w:r>
          </w:p>
        </w:tc>
        <w:tc>
          <w:tcPr>
            <w:tcW w:w="2620" w:type="dxa"/>
            <w:tcBorders>
              <w:left w:val="single" w:sz="2" w:space="0" w:color="000000"/>
              <w:right w:val="single" w:sz="2" w:space="0" w:color="000000"/>
            </w:tcBorders>
          </w:tcPr>
          <w:p>
            <w:pPr>
              <w:pStyle w:val="20"/>
              <w:spacing w:before="14" w:line="233" w:lineRule="auto"/>
              <w:ind w:left="216"/>
              <w:rPr>
                <w:sz w:val="18"/>
                <w:szCs w:val="18"/>
              </w:rPr>
            </w:pPr>
            <w:r>
              <w:rPr>
                <w:spacing w:val="5"/>
                <w:sz w:val="18"/>
                <w:szCs w:val="18"/>
              </w:rPr>
              <w:t>个人农业生产补贴</w:t>
            </w:r>
          </w:p>
        </w:tc>
        <w:tc>
          <w:tcPr>
            <w:tcW w:w="1411" w:type="dxa"/>
            <w:tcBorders>
              <w:left w:val="single" w:sz="2" w:space="0" w:color="000000"/>
              <w:right w:val="single" w:sz="2" w:space="0" w:color="000000"/>
            </w:tcBorders>
            <w:vAlign w:val="center"/>
          </w:tcPr>
          <w:p>
            <w:pPr>
              <w:pStyle w:val="20"/>
              <w:spacing w:before="10" w:line="230" w:lineRule="auto"/>
              <w:ind w:left="660"/>
              <w:jc w:val="right"/>
              <w:rPr>
                <w:rFonts w:cs="Arial"/>
                <w:sz w:val="18"/>
                <w:szCs w:val="18"/>
              </w:rPr>
            </w:pPr>
          </w:p>
        </w:tc>
        <w:tc>
          <w:tcPr>
            <w:tcW w:w="849" w:type="dxa"/>
            <w:tcBorders>
              <w:left w:val="single" w:sz="2" w:space="0" w:color="000000"/>
              <w:right w:val="single" w:sz="2" w:space="0" w:color="000000"/>
            </w:tcBorders>
          </w:tcPr>
          <w:p>
            <w:pPr>
              <w:pStyle w:val="20"/>
              <w:spacing w:before="14" w:line="238" w:lineRule="auto"/>
              <w:ind w:left="23"/>
              <w:rPr>
                <w:sz w:val="18"/>
                <w:szCs w:val="18"/>
              </w:rPr>
            </w:pPr>
            <w:r>
              <w:rPr>
                <w:spacing w:val="1"/>
                <w:sz w:val="18"/>
                <w:szCs w:val="18"/>
              </w:rPr>
              <w:t>30231</w:t>
            </w:r>
          </w:p>
        </w:tc>
        <w:tc>
          <w:tcPr>
            <w:tcW w:w="2188" w:type="dxa"/>
            <w:tcBorders>
              <w:left w:val="single" w:sz="2" w:space="0" w:color="000000"/>
              <w:right w:val="single" w:sz="2" w:space="0" w:color="000000"/>
            </w:tcBorders>
          </w:tcPr>
          <w:p>
            <w:pPr>
              <w:pStyle w:val="20"/>
              <w:spacing w:before="14" w:line="233" w:lineRule="auto"/>
              <w:ind w:left="222"/>
              <w:rPr>
                <w:sz w:val="18"/>
                <w:szCs w:val="18"/>
              </w:rPr>
            </w:pPr>
            <w:r>
              <w:rPr>
                <w:spacing w:val="4"/>
                <w:sz w:val="18"/>
                <w:szCs w:val="18"/>
              </w:rPr>
              <w:t>公务用车运行维护费</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4" w:line="238" w:lineRule="auto"/>
              <w:ind w:left="26"/>
              <w:rPr>
                <w:sz w:val="18"/>
                <w:szCs w:val="18"/>
              </w:rPr>
            </w:pPr>
            <w:r>
              <w:rPr>
                <w:spacing w:val="1"/>
                <w:sz w:val="18"/>
                <w:szCs w:val="18"/>
              </w:rPr>
              <w:t>39910</w:t>
            </w:r>
          </w:p>
        </w:tc>
        <w:tc>
          <w:tcPr>
            <w:tcW w:w="3138" w:type="dxa"/>
            <w:tcBorders>
              <w:left w:val="single" w:sz="2" w:space="0" w:color="000000"/>
              <w:right w:val="single" w:sz="2" w:space="0" w:color="000000"/>
            </w:tcBorders>
          </w:tcPr>
          <w:p>
            <w:pPr>
              <w:pStyle w:val="20"/>
              <w:spacing w:before="13" w:line="233" w:lineRule="auto"/>
              <w:ind w:left="226"/>
              <w:rPr>
                <w:sz w:val="18"/>
                <w:szCs w:val="18"/>
              </w:rPr>
            </w:pPr>
            <w:r>
              <w:rPr>
                <w:spacing w:val="4"/>
                <w:sz w:val="18"/>
                <w:szCs w:val="18"/>
              </w:rPr>
              <w:t>资本性赠与</w:t>
            </w:r>
          </w:p>
        </w:tc>
        <w:tc>
          <w:tcPr>
            <w:tcW w:w="1444" w:type="dxa"/>
            <w:tcBorders>
              <w:left w:val="single" w:sz="2" w:space="0" w:color="000000"/>
              <w:right w:val="single" w:sz="2" w:space="0" w:color="000000"/>
            </w:tcBorders>
          </w:tcPr>
          <w:p>
            <w:pPr>
              <w:spacing w:line="182"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4" w:line="230" w:lineRule="auto"/>
              <w:ind w:left="27"/>
              <w:rPr>
                <w:sz w:val="18"/>
                <w:szCs w:val="18"/>
              </w:rPr>
            </w:pPr>
            <w:r>
              <w:rPr>
                <w:spacing w:val="1"/>
                <w:sz w:val="18"/>
                <w:szCs w:val="18"/>
              </w:rPr>
              <w:t>30311</w:t>
            </w:r>
          </w:p>
        </w:tc>
        <w:tc>
          <w:tcPr>
            <w:tcW w:w="2620" w:type="dxa"/>
            <w:tcBorders>
              <w:left w:val="single" w:sz="2" w:space="0" w:color="000000"/>
              <w:right w:val="single" w:sz="2" w:space="0" w:color="000000"/>
            </w:tcBorders>
          </w:tcPr>
          <w:p>
            <w:pPr>
              <w:pStyle w:val="20"/>
              <w:spacing w:before="14" w:line="230" w:lineRule="auto"/>
              <w:ind w:left="216"/>
              <w:rPr>
                <w:sz w:val="18"/>
                <w:szCs w:val="18"/>
              </w:rPr>
            </w:pPr>
            <w:r>
              <w:rPr>
                <w:spacing w:val="5"/>
                <w:sz w:val="18"/>
                <w:szCs w:val="18"/>
              </w:rPr>
              <w:t>代缴社会保险费</w:t>
            </w:r>
          </w:p>
        </w:tc>
        <w:tc>
          <w:tcPr>
            <w:tcW w:w="1411" w:type="dxa"/>
            <w:tcBorders>
              <w:left w:val="single" w:sz="2" w:space="0" w:color="000000"/>
              <w:right w:val="single" w:sz="2" w:space="0" w:color="000000"/>
            </w:tcBorders>
            <w:vAlign w:val="center"/>
          </w:tcPr>
          <w:p>
            <w:pPr>
              <w:pStyle w:val="20"/>
              <w:spacing w:before="10" w:line="230" w:lineRule="auto"/>
              <w:ind w:left="660"/>
              <w:jc w:val="right"/>
              <w:rPr>
                <w:rFonts w:cs="Arial"/>
                <w:sz w:val="18"/>
                <w:szCs w:val="18"/>
              </w:rPr>
            </w:pPr>
          </w:p>
        </w:tc>
        <w:tc>
          <w:tcPr>
            <w:tcW w:w="849" w:type="dxa"/>
            <w:tcBorders>
              <w:left w:val="single" w:sz="2" w:space="0" w:color="000000"/>
              <w:right w:val="single" w:sz="2" w:space="0" w:color="000000"/>
            </w:tcBorders>
          </w:tcPr>
          <w:p>
            <w:pPr>
              <w:pStyle w:val="20"/>
              <w:spacing w:before="14" w:line="230" w:lineRule="auto"/>
              <w:ind w:left="23"/>
              <w:rPr>
                <w:sz w:val="18"/>
                <w:szCs w:val="18"/>
              </w:rPr>
            </w:pPr>
            <w:r>
              <w:rPr>
                <w:spacing w:val="1"/>
                <w:sz w:val="18"/>
                <w:szCs w:val="18"/>
              </w:rPr>
              <w:t>30239</w:t>
            </w:r>
          </w:p>
        </w:tc>
        <w:tc>
          <w:tcPr>
            <w:tcW w:w="2188" w:type="dxa"/>
            <w:tcBorders>
              <w:left w:val="single" w:sz="2" w:space="0" w:color="000000"/>
              <w:right w:val="single" w:sz="2" w:space="0" w:color="000000"/>
            </w:tcBorders>
          </w:tcPr>
          <w:p>
            <w:pPr>
              <w:pStyle w:val="20"/>
              <w:spacing w:before="14" w:line="230" w:lineRule="auto"/>
              <w:ind w:left="218"/>
              <w:rPr>
                <w:sz w:val="18"/>
                <w:szCs w:val="18"/>
              </w:rPr>
            </w:pPr>
            <w:r>
              <w:rPr>
                <w:spacing w:val="5"/>
                <w:sz w:val="18"/>
                <w:szCs w:val="18"/>
              </w:rPr>
              <w:t>其他交通费用</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pStyle w:val="20"/>
              <w:spacing w:before="14" w:line="230" w:lineRule="auto"/>
              <w:ind w:left="26"/>
              <w:rPr>
                <w:sz w:val="18"/>
                <w:szCs w:val="18"/>
              </w:rPr>
            </w:pPr>
            <w:r>
              <w:rPr>
                <w:spacing w:val="1"/>
                <w:sz w:val="18"/>
                <w:szCs w:val="18"/>
              </w:rPr>
              <w:t>39999</w:t>
            </w:r>
          </w:p>
        </w:tc>
        <w:tc>
          <w:tcPr>
            <w:tcW w:w="3138" w:type="dxa"/>
            <w:tcBorders>
              <w:left w:val="single" w:sz="2" w:space="0" w:color="000000"/>
              <w:right w:val="single" w:sz="2" w:space="0" w:color="000000"/>
            </w:tcBorders>
          </w:tcPr>
          <w:p>
            <w:pPr>
              <w:pStyle w:val="20"/>
              <w:spacing w:before="14" w:line="230" w:lineRule="auto"/>
              <w:ind w:left="220"/>
              <w:rPr>
                <w:sz w:val="18"/>
                <w:szCs w:val="18"/>
              </w:rPr>
            </w:pPr>
            <w:r>
              <w:rPr>
                <w:spacing w:val="5"/>
                <w:sz w:val="18"/>
                <w:szCs w:val="18"/>
              </w:rPr>
              <w:t>其他支出</w:t>
            </w: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87"/>
        </w:trPr>
        <w:tc>
          <w:tcPr>
            <w:tcW w:w="878" w:type="dxa"/>
            <w:tcBorders>
              <w:left w:val="single" w:sz="2" w:space="0" w:color="000000"/>
              <w:right w:val="single" w:sz="2" w:space="0" w:color="000000"/>
            </w:tcBorders>
          </w:tcPr>
          <w:p>
            <w:pPr>
              <w:pStyle w:val="20"/>
              <w:spacing w:before="14" w:line="230" w:lineRule="auto"/>
              <w:ind w:left="27"/>
              <w:rPr>
                <w:sz w:val="18"/>
                <w:szCs w:val="18"/>
              </w:rPr>
            </w:pPr>
            <w:r>
              <w:rPr>
                <w:spacing w:val="1"/>
                <w:sz w:val="18"/>
                <w:szCs w:val="18"/>
              </w:rPr>
              <w:t>30399</w:t>
            </w:r>
          </w:p>
        </w:tc>
        <w:tc>
          <w:tcPr>
            <w:tcW w:w="2620" w:type="dxa"/>
            <w:tcBorders>
              <w:left w:val="single" w:sz="2" w:space="0" w:color="000000"/>
              <w:right w:val="single" w:sz="2" w:space="0" w:color="000000"/>
            </w:tcBorders>
          </w:tcPr>
          <w:p>
            <w:pPr>
              <w:pStyle w:val="20"/>
              <w:spacing w:before="14" w:line="230" w:lineRule="auto"/>
              <w:ind w:left="217"/>
              <w:rPr>
                <w:sz w:val="18"/>
                <w:szCs w:val="18"/>
              </w:rPr>
            </w:pPr>
            <w:r>
              <w:rPr>
                <w:spacing w:val="5"/>
                <w:sz w:val="18"/>
                <w:szCs w:val="18"/>
              </w:rPr>
              <w:t>其他对个人和家庭的补助</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p>
        </w:tc>
        <w:tc>
          <w:tcPr>
            <w:tcW w:w="849" w:type="dxa"/>
            <w:tcBorders>
              <w:left w:val="single" w:sz="2" w:space="0" w:color="000000"/>
              <w:right w:val="single" w:sz="2" w:space="0" w:color="000000"/>
            </w:tcBorders>
          </w:tcPr>
          <w:p>
            <w:pPr>
              <w:pStyle w:val="20"/>
              <w:spacing w:before="14" w:line="230" w:lineRule="auto"/>
              <w:ind w:left="23"/>
              <w:rPr>
                <w:sz w:val="18"/>
                <w:szCs w:val="18"/>
              </w:rPr>
            </w:pPr>
            <w:r>
              <w:rPr>
                <w:spacing w:val="1"/>
                <w:sz w:val="18"/>
                <w:szCs w:val="18"/>
              </w:rPr>
              <w:t>30240</w:t>
            </w:r>
          </w:p>
        </w:tc>
        <w:tc>
          <w:tcPr>
            <w:tcW w:w="2188" w:type="dxa"/>
            <w:tcBorders>
              <w:left w:val="single" w:sz="2" w:space="0" w:color="000000"/>
              <w:right w:val="single" w:sz="2" w:space="0" w:color="000000"/>
            </w:tcBorders>
          </w:tcPr>
          <w:p>
            <w:pPr>
              <w:pStyle w:val="20"/>
              <w:spacing w:before="14" w:line="230" w:lineRule="auto"/>
              <w:ind w:left="217"/>
              <w:rPr>
                <w:sz w:val="18"/>
                <w:szCs w:val="18"/>
              </w:rPr>
            </w:pPr>
            <w:r>
              <w:rPr>
                <w:spacing w:val="5"/>
                <w:sz w:val="18"/>
                <w:szCs w:val="18"/>
              </w:rPr>
              <w:t>税金及附加费用</w:t>
            </w:r>
          </w:p>
        </w:tc>
        <w:tc>
          <w:tcPr>
            <w:tcW w:w="1439" w:type="dxa"/>
            <w:tcBorders>
              <w:left w:val="single" w:sz="2" w:space="0" w:color="000000"/>
              <w:right w:val="single" w:sz="2" w:space="0" w:color="000000"/>
            </w:tcBorders>
            <w:vAlign w:val="center"/>
          </w:tcPr>
          <w:p>
            <w:pPr>
              <w:pStyle w:val="20"/>
              <w:jc w:val="right"/>
              <w:rPr>
                <w:sz w:val="18"/>
                <w:szCs w:val="18"/>
              </w:rPr>
            </w:pPr>
          </w:p>
        </w:tc>
        <w:tc>
          <w:tcPr>
            <w:tcW w:w="821" w:type="dxa"/>
            <w:tcBorders>
              <w:left w:val="single" w:sz="2" w:space="0" w:color="000000"/>
              <w:right w:val="single" w:sz="2" w:space="0" w:color="000000"/>
            </w:tcBorders>
          </w:tcPr>
          <w:p>
            <w:pPr>
              <w:spacing w:line="177" w:lineRule="exact"/>
              <w:rPr>
                <w:sz w:val="18"/>
                <w:szCs w:val="18"/>
              </w:rPr>
            </w:pPr>
          </w:p>
        </w:tc>
        <w:tc>
          <w:tcPr>
            <w:tcW w:w="3138" w:type="dxa"/>
            <w:tcBorders>
              <w:left w:val="single" w:sz="2" w:space="0" w:color="000000"/>
              <w:right w:val="single" w:sz="2" w:space="0" w:color="000000"/>
            </w:tcBorders>
          </w:tcPr>
          <w:p>
            <w:pPr>
              <w:spacing w:line="177" w:lineRule="exact"/>
              <w:rPr>
                <w:sz w:val="18"/>
                <w:szCs w:val="18"/>
              </w:rPr>
            </w:pPr>
          </w:p>
        </w:tc>
        <w:tc>
          <w:tcPr>
            <w:tcW w:w="1444" w:type="dxa"/>
            <w:tcBorders>
              <w:left w:val="single" w:sz="2" w:space="0" w:color="000000"/>
              <w:right w:val="single" w:sz="2" w:space="0" w:color="000000"/>
            </w:tcBorders>
          </w:tcPr>
          <w:p>
            <w:pPr>
              <w:spacing w:line="177" w:lineRule="exact"/>
              <w:jc w:val="right"/>
              <w:rPr>
                <w:sz w:val="18"/>
                <w:szCs w:val="18"/>
              </w:rPr>
            </w:pPr>
          </w:p>
        </w:tc>
      </w:tr>
      <w:tr>
        <w:trPr>
          <w:trHeight w:val="191"/>
        </w:trPr>
        <w:tc>
          <w:tcPr>
            <w:tcW w:w="878" w:type="dxa"/>
            <w:tcBorders>
              <w:left w:val="single" w:sz="2" w:space="0" w:color="000000"/>
              <w:right w:val="single" w:sz="2" w:space="0" w:color="000000"/>
            </w:tcBorders>
          </w:tcPr>
          <w:p>
            <w:pPr>
              <w:spacing w:line="181" w:lineRule="exact"/>
              <w:rPr>
                <w:sz w:val="18"/>
                <w:szCs w:val="18"/>
              </w:rPr>
            </w:pPr>
          </w:p>
        </w:tc>
        <w:tc>
          <w:tcPr>
            <w:tcW w:w="2620" w:type="dxa"/>
            <w:tcBorders>
              <w:left w:val="single" w:sz="2" w:space="0" w:color="000000"/>
              <w:right w:val="single" w:sz="2" w:space="0" w:color="000000"/>
            </w:tcBorders>
          </w:tcPr>
          <w:p>
            <w:pPr>
              <w:spacing w:line="181" w:lineRule="exact"/>
              <w:rPr>
                <w:sz w:val="18"/>
                <w:szCs w:val="18"/>
              </w:rPr>
            </w:pPr>
          </w:p>
        </w:tc>
        <w:tc>
          <w:tcPr>
            <w:tcW w:w="1411" w:type="dxa"/>
            <w:tcBorders>
              <w:left w:val="single" w:sz="2" w:space="0" w:color="000000"/>
              <w:right w:val="single" w:sz="2" w:space="0" w:color="000000"/>
            </w:tcBorders>
            <w:vAlign w:val="center"/>
          </w:tcPr>
          <w:p>
            <w:pPr>
              <w:pStyle w:val="20"/>
              <w:spacing w:before="10" w:line="230" w:lineRule="auto"/>
              <w:ind w:left="660"/>
              <w:jc w:val="right"/>
              <w:rPr>
                <w:rFonts w:cs="Arial"/>
                <w:sz w:val="18"/>
                <w:szCs w:val="18"/>
              </w:rPr>
            </w:pPr>
          </w:p>
        </w:tc>
        <w:tc>
          <w:tcPr>
            <w:tcW w:w="849" w:type="dxa"/>
            <w:tcBorders>
              <w:left w:val="single" w:sz="2" w:space="0" w:color="000000"/>
              <w:right w:val="single" w:sz="2" w:space="0" w:color="000000"/>
            </w:tcBorders>
          </w:tcPr>
          <w:p>
            <w:pPr>
              <w:pStyle w:val="20"/>
              <w:spacing w:before="14" w:line="238" w:lineRule="auto"/>
              <w:ind w:left="23"/>
              <w:rPr>
                <w:sz w:val="18"/>
                <w:szCs w:val="18"/>
              </w:rPr>
            </w:pPr>
            <w:r>
              <w:rPr>
                <w:spacing w:val="1"/>
                <w:sz w:val="18"/>
                <w:szCs w:val="18"/>
              </w:rPr>
              <w:t>30299</w:t>
            </w:r>
          </w:p>
        </w:tc>
        <w:tc>
          <w:tcPr>
            <w:tcW w:w="2188" w:type="dxa"/>
            <w:tcBorders>
              <w:left w:val="single" w:sz="2" w:space="0" w:color="000000"/>
              <w:right w:val="single" w:sz="2" w:space="0" w:color="000000"/>
            </w:tcBorders>
          </w:tcPr>
          <w:p>
            <w:pPr>
              <w:pStyle w:val="20"/>
              <w:spacing w:before="14" w:line="233" w:lineRule="auto"/>
              <w:ind w:left="218"/>
              <w:rPr>
                <w:sz w:val="18"/>
                <w:szCs w:val="18"/>
              </w:rPr>
            </w:pPr>
            <w:r>
              <w:rPr>
                <w:spacing w:val="5"/>
                <w:sz w:val="18"/>
                <w:szCs w:val="18"/>
              </w:rPr>
              <w:t>其他商品和服务支出</w:t>
            </w:r>
          </w:p>
        </w:tc>
        <w:tc>
          <w:tcPr>
            <w:tcW w:w="1439" w:type="dxa"/>
            <w:tcBorders>
              <w:left w:val="single" w:sz="2" w:space="0" w:color="000000"/>
              <w:right w:val="single" w:sz="2" w:space="0" w:color="000000"/>
            </w:tcBorders>
            <w:vAlign w:val="center"/>
          </w:tcPr>
          <w:p>
            <w:pPr>
              <w:pStyle w:val="20"/>
              <w:jc w:val="right"/>
              <w:rPr>
                <w:sz w:val="18"/>
                <w:szCs w:val="18"/>
              </w:rPr>
            </w:pPr>
            <w:r>
              <w:rPr>
                <w:sz w:val="18"/>
                <w:szCs w:val="18"/>
              </w:rPr>
              <w:t>2.26</w:t>
            </w:r>
          </w:p>
        </w:tc>
        <w:tc>
          <w:tcPr>
            <w:tcW w:w="821" w:type="dxa"/>
            <w:tcBorders>
              <w:left w:val="single" w:sz="2" w:space="0" w:color="000000"/>
              <w:right w:val="single" w:sz="2" w:space="0" w:color="000000"/>
            </w:tcBorders>
          </w:tcPr>
          <w:p>
            <w:pPr>
              <w:spacing w:line="181" w:lineRule="exact"/>
              <w:rPr>
                <w:sz w:val="18"/>
                <w:szCs w:val="18"/>
              </w:rPr>
            </w:pPr>
          </w:p>
        </w:tc>
        <w:tc>
          <w:tcPr>
            <w:tcW w:w="3138" w:type="dxa"/>
            <w:tcBorders>
              <w:left w:val="single" w:sz="2" w:space="0" w:color="000000"/>
              <w:right w:val="single" w:sz="2" w:space="0" w:color="000000"/>
            </w:tcBorders>
          </w:tcPr>
          <w:p>
            <w:pPr>
              <w:spacing w:line="181" w:lineRule="exact"/>
              <w:rPr>
                <w:sz w:val="18"/>
                <w:szCs w:val="18"/>
              </w:rPr>
            </w:pPr>
          </w:p>
        </w:tc>
        <w:tc>
          <w:tcPr>
            <w:tcW w:w="1444" w:type="dxa"/>
            <w:tcBorders>
              <w:left w:val="single" w:sz="2" w:space="0" w:color="000000"/>
              <w:right w:val="single" w:sz="2" w:space="0" w:color="000000"/>
            </w:tcBorders>
          </w:tcPr>
          <w:p>
            <w:pPr>
              <w:spacing w:line="181" w:lineRule="exact"/>
              <w:jc w:val="right"/>
              <w:rPr>
                <w:sz w:val="18"/>
                <w:szCs w:val="18"/>
              </w:rPr>
            </w:pPr>
          </w:p>
        </w:tc>
      </w:tr>
      <w:tr>
        <w:trPr>
          <w:trHeight w:val="182"/>
        </w:trPr>
        <w:tc>
          <w:tcPr>
            <w:tcW w:w="3498" w:type="dxa"/>
            <w:gridSpan w:val="2"/>
            <w:tcBorders>
              <w:left w:val="single" w:sz="2" w:space="0" w:color="000000"/>
              <w:right w:val="single" w:sz="2" w:space="0" w:color="000000"/>
            </w:tcBorders>
          </w:tcPr>
          <w:p>
            <w:pPr>
              <w:pStyle w:val="20"/>
              <w:spacing w:before="10" w:line="230" w:lineRule="auto"/>
              <w:ind w:left="1307"/>
              <w:rPr>
                <w:sz w:val="18"/>
                <w:szCs w:val="18"/>
              </w:rPr>
            </w:pPr>
            <w:r>
              <w:rPr>
                <w:spacing w:val="5"/>
                <w:sz w:val="18"/>
                <w:szCs w:val="18"/>
              </w:rPr>
              <w:t>人员经费合计</w:t>
            </w:r>
          </w:p>
        </w:tc>
        <w:tc>
          <w:tcPr>
            <w:tcW w:w="1411" w:type="dxa"/>
            <w:tcBorders>
              <w:left w:val="single" w:sz="2" w:space="0" w:color="000000"/>
              <w:right w:val="single" w:sz="2" w:space="0" w:color="000000"/>
            </w:tcBorders>
            <w:vAlign w:val="center"/>
          </w:tcPr>
          <w:p>
            <w:pPr>
              <w:pStyle w:val="20"/>
              <w:spacing w:before="10" w:line="230" w:lineRule="auto"/>
              <w:ind w:left="660"/>
              <w:jc w:val="right"/>
              <w:rPr>
                <w:sz w:val="18"/>
                <w:szCs w:val="18"/>
              </w:rPr>
            </w:pPr>
            <w:r>
              <w:rPr>
                <w:sz w:val="18"/>
                <w:szCs w:val="18"/>
              </w:rPr>
              <w:t>329.63</w:t>
            </w:r>
          </w:p>
        </w:tc>
        <w:tc>
          <w:tcPr>
            <w:tcW w:w="8435" w:type="dxa"/>
            <w:gridSpan w:val="5"/>
            <w:tcBorders>
              <w:left w:val="single" w:sz="2" w:space="0" w:color="000000"/>
              <w:right w:val="single" w:sz="2" w:space="0" w:color="000000"/>
            </w:tcBorders>
          </w:tcPr>
          <w:p>
            <w:pPr>
              <w:pStyle w:val="20"/>
              <w:spacing w:before="10" w:line="230" w:lineRule="auto"/>
              <w:ind w:left="3817"/>
              <w:rPr>
                <w:sz w:val="18"/>
                <w:szCs w:val="18"/>
              </w:rPr>
            </w:pPr>
            <w:r>
              <w:rPr>
                <w:spacing w:val="4"/>
                <w:sz w:val="18"/>
                <w:szCs w:val="18"/>
              </w:rPr>
              <w:t>公用经费合计</w:t>
            </w:r>
          </w:p>
        </w:tc>
        <w:tc>
          <w:tcPr>
            <w:tcW w:w="1444" w:type="dxa"/>
            <w:tcBorders>
              <w:left w:val="single" w:sz="2" w:space="0" w:color="000000"/>
              <w:right w:val="single" w:sz="2" w:space="0" w:color="000000"/>
            </w:tcBorders>
          </w:tcPr>
          <w:p>
            <w:pPr>
              <w:pStyle w:val="20"/>
              <w:spacing w:before="9" w:line="230" w:lineRule="auto"/>
              <w:ind w:left="662"/>
              <w:jc w:val="right"/>
              <w:rPr>
                <w:sz w:val="18"/>
                <w:szCs w:val="18"/>
              </w:rPr>
            </w:pPr>
            <w:r>
              <w:rPr>
                <w:sz w:val="18"/>
                <w:szCs w:val="18"/>
              </w:rPr>
              <w:t>121.00</w:t>
            </w:r>
          </w:p>
        </w:tc>
      </w:tr>
    </w:tbl>
    <w:p>
      <w:pPr>
        <w:spacing w:before="4" w:line="233" w:lineRule="auto"/>
        <w:ind w:left="29"/>
        <w:rPr>
          <w:rFonts w:ascii="宋体" w:eastAsia="宋体" w:cs="宋体"/>
          <w:sz w:val="18"/>
          <w:szCs w:val="18"/>
        </w:rPr>
      </w:pPr>
      <w:r>
        <w:rPr>
          <w:rFonts w:ascii="宋体" w:eastAsia="宋体" w:cs="宋体"/>
          <w:spacing w:val="6"/>
          <w:sz w:val="18"/>
          <w:szCs w:val="18"/>
        </w:rPr>
        <w:t>注：本表反映部门本年度一般公共预算财政拨款基本支出明细情</w:t>
      </w:r>
      <w:r>
        <w:rPr>
          <w:rFonts w:ascii="宋体" w:eastAsia="宋体" w:cs="宋体"/>
          <w:spacing w:val="5"/>
          <w:sz w:val="18"/>
          <w:szCs w:val="18"/>
        </w:rPr>
        <w:t>况。</w:t>
      </w:r>
    </w:p>
    <w:p>
      <w:pPr>
        <w:spacing w:line="233" w:lineRule="auto"/>
        <w:rPr>
          <w:rFonts w:ascii="宋体" w:eastAsia="宋体" w:cs="宋体"/>
          <w:sz w:val="13"/>
          <w:szCs w:val="13"/>
        </w:rPr>
        <w:sectPr>
          <w:pgSz w:w="16841" w:h="11908"/>
          <w:pgMar w:top="1012" w:right="1038" w:bottom="0" w:left="1008" w:header="0" w:footer="0" w:gutter="0"/>
          <w:docGrid w:linePitch="312" w:charSpace="0"/>
        </w:sectPr>
      </w:pPr>
    </w:p>
    <w:p>
      <w:pPr>
        <w:spacing w:before="92" w:line="223" w:lineRule="auto"/>
        <w:ind w:left="4633"/>
        <w:rPr>
          <w:rFonts w:ascii="宋体" w:eastAsia="宋体" w:cs="宋体"/>
          <w:sz w:val="30"/>
          <w:szCs w:val="30"/>
        </w:rPr>
      </w:pPr>
      <w:r>
        <w:drawing>
          <wp:anchor distT="0" distB="0" distL="0" distR="0" simplePos="0" relativeHeight="55"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28" name="IM 38"/>
            <wp:cNvGraphicFramePr>
              <a:graphicFrameLocks noChangeAspect="0"/>
            </wp:cNvGraphicFramePr>
            <a:graphic>
              <a:graphicData uri="http://schemas.openxmlformats.org/drawingml/2006/picture">
                <pic:pic>
                  <pic:nvPicPr>
                    <pic:cNvPr id="29" name="IM 38 29"/>
                    <pic:cNvPicPr/>
                  </pic:nvPicPr>
                  <pic:blipFill>
                    <a:blip r:embed="rId14"/>
                    <a:stretch>
                      <a:fillRect/>
                    </a:stretch>
                  </pic:blipFill>
                  <pic:spPr>
                    <a:xfrm rot="0">
                      <a:off x="0" y="0"/>
                      <a:ext cx="6350" cy="6350"/>
                    </a:xfrm>
                    <a:prstGeom prst="rect"/>
                    <a:noFill/>
                    <a:ln w="9525" cmpd="sng" cap="flat">
                      <a:noFill/>
                      <a:prstDash val="solid"/>
                      <a:miter/>
                    </a:ln>
                  </pic:spPr>
                </pic:pic>
              </a:graphicData>
            </a:graphic>
          </wp:anchor>
        </w:drawing>
      </w:r>
      <w:r>
        <w:rPr>
          <w:rFonts w:ascii="宋体" w:eastAsia="宋体" w:cs="宋体"/>
          <w:spacing w:val="8"/>
          <w:sz w:val="30"/>
          <w:szCs w:val="30"/>
        </w:rPr>
        <w:t>政府性基金预算财政拨款收入支出决算表</w:t>
      </w:r>
    </w:p>
    <w:p>
      <w:pPr>
        <w:spacing w:before="26" w:line="223" w:lineRule="auto"/>
        <w:ind w:left="14085"/>
        <w:rPr>
          <w:rFonts w:ascii="宋体" w:eastAsia="宋体" w:cs="宋体"/>
          <w:sz w:val="17"/>
          <w:szCs w:val="17"/>
        </w:rPr>
      </w:pPr>
      <w:r>
        <w:rPr>
          <w:rFonts w:ascii="宋体" w:eastAsia="宋体" w:cs="宋体"/>
          <w:spacing w:val="-2"/>
          <w:sz w:val="17"/>
          <w:szCs w:val="17"/>
        </w:rPr>
        <w:t>公开07表</w:t>
      </w:r>
    </w:p>
    <w:p>
      <w:pPr>
        <w:spacing w:before="15" w:line="214" w:lineRule="auto"/>
        <w:ind w:left="37"/>
        <w:rPr>
          <w:rFonts w:ascii="宋体" w:eastAsia="宋体" w:cs="宋体"/>
          <w:sz w:val="18"/>
          <w:szCs w:val="18"/>
        </w:rPr>
      </w:pPr>
      <w:r>
        <w:rPr>
          <w:rFonts w:ascii="宋体" w:eastAsia="宋体" w:cs="宋体"/>
          <w:sz w:val="17"/>
          <w:szCs w:val="17"/>
        </w:rPr>
        <w:t>部门：</w:t>
      </w:r>
      <w:r>
        <w:rPr>
          <w:rFonts w:ascii="宋体" w:eastAsia="宋体" w:cs="宋体" w:hint="eastAsia"/>
          <w:spacing w:val="3"/>
          <w:sz w:val="18"/>
          <w:szCs w:val="18"/>
        </w:rPr>
        <w:t>中华人民共和国和田海关</w:t>
      </w:r>
      <w:r>
        <w:rPr>
          <w:rFonts w:ascii="宋体" w:eastAsia="宋体" w:cs="宋体"/>
          <w:sz w:val="17"/>
          <w:szCs w:val="17"/>
        </w:rPr>
        <w:t xml:space="preserve">        </w:t>
      </w:r>
      <w:r>
        <w:rPr>
          <w:rFonts w:ascii="宋体" w:eastAsia="宋体" w:cs="宋体"/>
          <w:sz w:val="18"/>
          <w:szCs w:val="18"/>
        </w:rPr>
        <w:t xml:space="preserve">                                                                                                                                             单位：万元</w:t>
      </w:r>
    </w:p>
    <w:tbl>
      <w:tblPr>
        <w:jc w:val="left"/>
        <w:tblInd w:w="5" w:type="dxa"/>
        <w:tblW w:w="14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115"/>
        <w:gridCol w:w="4058"/>
        <w:gridCol w:w="1602"/>
        <w:gridCol w:w="1602"/>
        <w:gridCol w:w="1602"/>
        <w:gridCol w:w="1598"/>
        <w:gridCol w:w="1602"/>
        <w:gridCol w:w="1609"/>
      </w:tblGrid>
      <w:tr>
        <w:trPr>
          <w:trHeight w:val="221"/>
        </w:trPr>
        <w:tc>
          <w:tcPr>
            <w:tcW w:w="5173" w:type="dxa"/>
            <w:gridSpan w:val="2"/>
            <w:tcBorders>
              <w:left w:val="single" w:sz="4" w:space="0" w:color="000000"/>
              <w:right w:val="single" w:sz="4" w:space="0" w:color="000000"/>
            </w:tcBorders>
          </w:tcPr>
          <w:p>
            <w:pPr>
              <w:pStyle w:val="20"/>
              <w:spacing w:before="17" w:line="230" w:lineRule="auto"/>
              <w:ind w:left="2437"/>
              <w:rPr>
                <w:sz w:val="18"/>
                <w:szCs w:val="18"/>
              </w:rPr>
            </w:pPr>
            <w:r>
              <w:rPr>
                <w:spacing w:val="1"/>
                <w:sz w:val="18"/>
                <w:szCs w:val="18"/>
              </w:rPr>
              <w:t>项目</w:t>
            </w:r>
          </w:p>
        </w:tc>
        <w:tc>
          <w:tcPr>
            <w:tcW w:w="1602" w:type="dxa"/>
            <w:vMerge w:val="restart"/>
            <w:tcBorders>
              <w:bottom w:val="nil"/>
            </w:tcBorders>
          </w:tcPr>
          <w:p>
            <w:pPr>
              <w:pStyle w:val="20"/>
              <w:spacing w:before="242" w:line="230" w:lineRule="auto"/>
              <w:ind w:left="219"/>
              <w:rPr>
                <w:sz w:val="18"/>
                <w:szCs w:val="18"/>
              </w:rPr>
            </w:pPr>
            <w:r>
              <w:rPr>
                <w:spacing w:val="5"/>
                <w:sz w:val="18"/>
                <w:szCs w:val="18"/>
              </w:rPr>
              <w:t>年初结转和结余</w:t>
            </w:r>
          </w:p>
        </w:tc>
        <w:tc>
          <w:tcPr>
            <w:tcW w:w="1602" w:type="dxa"/>
            <w:vMerge w:val="restart"/>
            <w:tcBorders>
              <w:bottom w:val="nil"/>
            </w:tcBorders>
          </w:tcPr>
          <w:p>
            <w:pPr>
              <w:pStyle w:val="20"/>
              <w:spacing w:before="242" w:line="228" w:lineRule="auto"/>
              <w:ind w:left="484"/>
              <w:rPr>
                <w:sz w:val="18"/>
                <w:szCs w:val="18"/>
              </w:rPr>
            </w:pPr>
            <w:r>
              <w:rPr>
                <w:spacing w:val="5"/>
                <w:sz w:val="18"/>
                <w:szCs w:val="18"/>
              </w:rPr>
              <w:t>本年收入</w:t>
            </w:r>
          </w:p>
        </w:tc>
        <w:tc>
          <w:tcPr>
            <w:tcW w:w="4802" w:type="dxa"/>
            <w:gridSpan w:val="3"/>
            <w:tcBorders>
              <w:left w:val="single" w:sz="4" w:space="0" w:color="000000"/>
              <w:right w:val="single" w:sz="4" w:space="0" w:color="000000"/>
            </w:tcBorders>
          </w:tcPr>
          <w:p>
            <w:pPr>
              <w:pStyle w:val="20"/>
              <w:spacing w:before="17" w:line="228" w:lineRule="auto"/>
              <w:ind w:left="2088"/>
              <w:rPr>
                <w:sz w:val="18"/>
                <w:szCs w:val="18"/>
              </w:rPr>
            </w:pPr>
            <w:r>
              <w:rPr>
                <w:spacing w:val="5"/>
                <w:sz w:val="18"/>
                <w:szCs w:val="18"/>
              </w:rPr>
              <w:t>本年支出</w:t>
            </w:r>
          </w:p>
        </w:tc>
        <w:tc>
          <w:tcPr>
            <w:tcW w:w="1609" w:type="dxa"/>
            <w:vMerge w:val="restart"/>
            <w:tcBorders>
              <w:bottom w:val="nil"/>
            </w:tcBorders>
          </w:tcPr>
          <w:p>
            <w:pPr>
              <w:pStyle w:val="20"/>
              <w:spacing w:before="242" w:line="230" w:lineRule="auto"/>
              <w:ind w:left="262"/>
              <w:rPr>
                <w:sz w:val="18"/>
                <w:szCs w:val="18"/>
              </w:rPr>
            </w:pPr>
            <w:r>
              <w:rPr>
                <w:spacing w:val="5"/>
                <w:sz w:val="18"/>
                <w:szCs w:val="18"/>
              </w:rPr>
              <w:t>年末结转和结余</w:t>
            </w:r>
          </w:p>
        </w:tc>
      </w:tr>
      <w:tr>
        <w:trPr>
          <w:trHeight w:val="429"/>
        </w:trPr>
        <w:tc>
          <w:tcPr>
            <w:tcW w:w="1115" w:type="dxa"/>
            <w:tcBorders>
              <w:left w:val="single" w:sz="4" w:space="0" w:color="000000"/>
              <w:right w:val="single" w:sz="4" w:space="0" w:color="000000"/>
            </w:tcBorders>
          </w:tcPr>
          <w:p>
            <w:pPr>
              <w:pStyle w:val="20"/>
              <w:spacing w:before="117" w:line="228" w:lineRule="auto"/>
              <w:ind w:left="245"/>
              <w:rPr>
                <w:sz w:val="18"/>
                <w:szCs w:val="18"/>
              </w:rPr>
            </w:pPr>
            <w:r>
              <w:rPr>
                <w:spacing w:val="5"/>
                <w:sz w:val="18"/>
                <w:szCs w:val="18"/>
              </w:rPr>
              <w:t>科目代码</w:t>
            </w:r>
          </w:p>
        </w:tc>
        <w:tc>
          <w:tcPr>
            <w:tcW w:w="4058" w:type="dxa"/>
            <w:tcBorders>
              <w:left w:val="single" w:sz="4" w:space="0" w:color="000000"/>
              <w:right w:val="single" w:sz="4" w:space="0" w:color="000000"/>
            </w:tcBorders>
          </w:tcPr>
          <w:p>
            <w:pPr>
              <w:pStyle w:val="20"/>
              <w:spacing w:before="122" w:line="228" w:lineRule="auto"/>
              <w:ind w:left="1713"/>
              <w:rPr>
                <w:sz w:val="18"/>
                <w:szCs w:val="18"/>
              </w:rPr>
            </w:pPr>
            <w:r>
              <w:rPr>
                <w:spacing w:val="4"/>
                <w:sz w:val="18"/>
                <w:szCs w:val="18"/>
              </w:rPr>
              <w:t>科目名称</w:t>
            </w:r>
          </w:p>
        </w:tc>
        <w:tc>
          <w:tcPr>
            <w:tcW w:w="1602" w:type="dxa"/>
            <w:vMerge/>
            <w:tcBorders>
              <w:top w:val="nil"/>
            </w:tcBorders>
          </w:tcPr>
          <w:p/>
        </w:tc>
        <w:tc>
          <w:tcPr>
            <w:tcW w:w="1602" w:type="dxa"/>
            <w:vMerge/>
            <w:tcBorders>
              <w:top w:val="nil"/>
            </w:tcBorders>
          </w:tcPr>
          <w:p/>
        </w:tc>
        <w:tc>
          <w:tcPr>
            <w:tcW w:w="1602" w:type="dxa"/>
            <w:tcBorders>
              <w:left w:val="single" w:sz="4" w:space="0" w:color="000000"/>
              <w:right w:val="single" w:sz="4" w:space="0" w:color="000000"/>
            </w:tcBorders>
          </w:tcPr>
          <w:p>
            <w:pPr>
              <w:pStyle w:val="20"/>
              <w:spacing w:before="122" w:line="230" w:lineRule="auto"/>
              <w:ind w:left="647"/>
              <w:rPr>
                <w:sz w:val="18"/>
                <w:szCs w:val="18"/>
              </w:rPr>
            </w:pPr>
            <w:r>
              <w:rPr>
                <w:sz w:val="18"/>
                <w:szCs w:val="18"/>
              </w:rPr>
              <w:t>小计</w:t>
            </w:r>
          </w:p>
        </w:tc>
        <w:tc>
          <w:tcPr>
            <w:tcW w:w="1598" w:type="dxa"/>
            <w:tcBorders>
              <w:left w:val="single" w:sz="4" w:space="0" w:color="000000"/>
              <w:right w:val="single" w:sz="4" w:space="0" w:color="000000"/>
            </w:tcBorders>
          </w:tcPr>
          <w:p>
            <w:pPr>
              <w:pStyle w:val="20"/>
              <w:spacing w:before="122" w:line="228" w:lineRule="auto"/>
              <w:ind w:left="452"/>
              <w:rPr>
                <w:sz w:val="18"/>
                <w:szCs w:val="18"/>
              </w:rPr>
            </w:pPr>
            <w:r>
              <w:rPr>
                <w:spacing w:val="4"/>
                <w:sz w:val="18"/>
                <w:szCs w:val="18"/>
              </w:rPr>
              <w:t>基本支出</w:t>
            </w:r>
          </w:p>
        </w:tc>
        <w:tc>
          <w:tcPr>
            <w:tcW w:w="1602" w:type="dxa"/>
            <w:tcBorders>
              <w:left w:val="single" w:sz="4" w:space="0" w:color="000000"/>
              <w:right w:val="single" w:sz="4" w:space="0" w:color="000000"/>
            </w:tcBorders>
          </w:tcPr>
          <w:p>
            <w:pPr>
              <w:pStyle w:val="20"/>
              <w:spacing w:before="122" w:line="230" w:lineRule="auto"/>
              <w:ind w:left="493"/>
              <w:rPr>
                <w:sz w:val="18"/>
                <w:szCs w:val="18"/>
              </w:rPr>
            </w:pPr>
            <w:r>
              <w:rPr>
                <w:spacing w:val="5"/>
                <w:sz w:val="18"/>
                <w:szCs w:val="18"/>
              </w:rPr>
              <w:t>项目支出</w:t>
            </w:r>
          </w:p>
        </w:tc>
        <w:tc>
          <w:tcPr>
            <w:tcW w:w="1609" w:type="dxa"/>
            <w:vMerge/>
            <w:tcBorders>
              <w:top w:val="nil"/>
            </w:tcBorders>
          </w:tcPr>
          <w:p/>
        </w:tc>
      </w:tr>
      <w:tr>
        <w:trPr>
          <w:trHeight w:val="209"/>
        </w:trPr>
        <w:tc>
          <w:tcPr>
            <w:tcW w:w="5173" w:type="dxa"/>
            <w:gridSpan w:val="2"/>
            <w:tcBorders>
              <w:left w:val="single" w:sz="4" w:space="0" w:color="000000"/>
              <w:right w:val="single" w:sz="4" w:space="0" w:color="000000"/>
            </w:tcBorders>
          </w:tcPr>
          <w:p>
            <w:pPr>
              <w:pStyle w:val="20"/>
              <w:spacing w:before="9" w:line="230" w:lineRule="auto"/>
              <w:ind w:left="2434"/>
              <w:rPr>
                <w:sz w:val="18"/>
                <w:szCs w:val="18"/>
              </w:rPr>
            </w:pPr>
            <w:r>
              <w:rPr>
                <w:spacing w:val="2"/>
                <w:sz w:val="18"/>
                <w:szCs w:val="18"/>
              </w:rPr>
              <w:t>栏次</w:t>
            </w:r>
          </w:p>
        </w:tc>
        <w:tc>
          <w:tcPr>
            <w:tcW w:w="1602" w:type="dxa"/>
            <w:tcBorders>
              <w:left w:val="single" w:sz="4" w:space="0" w:color="000000"/>
              <w:right w:val="single" w:sz="4" w:space="0" w:color="000000"/>
            </w:tcBorders>
          </w:tcPr>
          <w:p>
            <w:pPr>
              <w:pStyle w:val="20"/>
              <w:spacing w:before="9" w:line="233" w:lineRule="auto"/>
              <w:ind w:left="772"/>
              <w:rPr>
                <w:sz w:val="18"/>
                <w:szCs w:val="18"/>
              </w:rPr>
            </w:pPr>
            <w:r>
              <w:rPr>
                <w:sz w:val="18"/>
                <w:szCs w:val="18"/>
              </w:rPr>
              <w:t>1</w:t>
            </w:r>
          </w:p>
        </w:tc>
        <w:tc>
          <w:tcPr>
            <w:tcW w:w="1602" w:type="dxa"/>
            <w:tcBorders>
              <w:left w:val="single" w:sz="4" w:space="0" w:color="000000"/>
              <w:right w:val="single" w:sz="4" w:space="0" w:color="000000"/>
            </w:tcBorders>
          </w:tcPr>
          <w:p>
            <w:pPr>
              <w:pStyle w:val="20"/>
              <w:spacing w:before="9" w:line="233" w:lineRule="auto"/>
              <w:ind w:left="759"/>
              <w:rPr>
                <w:sz w:val="18"/>
                <w:szCs w:val="18"/>
              </w:rPr>
            </w:pPr>
            <w:r>
              <w:rPr>
                <w:sz w:val="18"/>
                <w:szCs w:val="18"/>
              </w:rPr>
              <w:t>2</w:t>
            </w:r>
          </w:p>
        </w:tc>
        <w:tc>
          <w:tcPr>
            <w:tcW w:w="1602" w:type="dxa"/>
            <w:tcBorders>
              <w:left w:val="single" w:sz="4" w:space="0" w:color="000000"/>
              <w:right w:val="single" w:sz="4" w:space="0" w:color="000000"/>
            </w:tcBorders>
          </w:tcPr>
          <w:p>
            <w:pPr>
              <w:pStyle w:val="20"/>
              <w:spacing w:before="9" w:line="233" w:lineRule="auto"/>
              <w:ind w:left="761"/>
              <w:rPr>
                <w:sz w:val="18"/>
                <w:szCs w:val="18"/>
              </w:rPr>
            </w:pPr>
            <w:r>
              <w:rPr>
                <w:sz w:val="18"/>
                <w:szCs w:val="18"/>
              </w:rPr>
              <w:t>3</w:t>
            </w:r>
          </w:p>
        </w:tc>
        <w:tc>
          <w:tcPr>
            <w:tcW w:w="1598" w:type="dxa"/>
            <w:tcBorders>
              <w:left w:val="single" w:sz="4" w:space="0" w:color="000000"/>
              <w:right w:val="single" w:sz="4" w:space="0" w:color="000000"/>
            </w:tcBorders>
          </w:tcPr>
          <w:p>
            <w:pPr>
              <w:pStyle w:val="20"/>
              <w:spacing w:before="9" w:line="233" w:lineRule="auto"/>
              <w:ind w:left="758"/>
              <w:rPr>
                <w:sz w:val="18"/>
                <w:szCs w:val="18"/>
              </w:rPr>
            </w:pPr>
            <w:r>
              <w:rPr>
                <w:sz w:val="18"/>
                <w:szCs w:val="18"/>
              </w:rPr>
              <w:t>4</w:t>
            </w:r>
          </w:p>
        </w:tc>
        <w:tc>
          <w:tcPr>
            <w:tcW w:w="1602" w:type="dxa"/>
            <w:tcBorders>
              <w:left w:val="single" w:sz="4" w:space="0" w:color="000000"/>
              <w:right w:val="single" w:sz="4" w:space="0" w:color="000000"/>
            </w:tcBorders>
          </w:tcPr>
          <w:p>
            <w:pPr>
              <w:pStyle w:val="20"/>
              <w:spacing w:before="9" w:line="233" w:lineRule="auto"/>
              <w:ind w:left="767"/>
              <w:rPr>
                <w:sz w:val="18"/>
                <w:szCs w:val="18"/>
              </w:rPr>
            </w:pPr>
            <w:r>
              <w:rPr>
                <w:sz w:val="18"/>
                <w:szCs w:val="18"/>
              </w:rPr>
              <w:t>5</w:t>
            </w:r>
          </w:p>
        </w:tc>
        <w:tc>
          <w:tcPr>
            <w:tcW w:w="1609" w:type="dxa"/>
            <w:tcBorders>
              <w:left w:val="single" w:sz="4" w:space="0" w:color="000000"/>
              <w:right w:val="single" w:sz="4" w:space="0" w:color="000000"/>
            </w:tcBorders>
          </w:tcPr>
          <w:p>
            <w:pPr>
              <w:pStyle w:val="20"/>
              <w:spacing w:before="9" w:line="233" w:lineRule="auto"/>
              <w:ind w:left="767"/>
              <w:rPr>
                <w:sz w:val="18"/>
                <w:szCs w:val="18"/>
              </w:rPr>
            </w:pPr>
            <w:r>
              <w:rPr>
                <w:sz w:val="18"/>
                <w:szCs w:val="18"/>
              </w:rPr>
              <w:t>6</w:t>
            </w:r>
          </w:p>
        </w:tc>
      </w:tr>
      <w:tr>
        <w:trPr>
          <w:trHeight w:val="210"/>
        </w:trPr>
        <w:tc>
          <w:tcPr>
            <w:tcW w:w="5173" w:type="dxa"/>
            <w:gridSpan w:val="2"/>
            <w:tcBorders>
              <w:left w:val="single" w:sz="4" w:space="0" w:color="000000"/>
              <w:right w:val="single" w:sz="4" w:space="0" w:color="000000"/>
            </w:tcBorders>
          </w:tcPr>
          <w:p>
            <w:pPr>
              <w:pStyle w:val="20"/>
              <w:spacing w:before="11" w:line="230" w:lineRule="auto"/>
              <w:ind w:left="2435"/>
              <w:rPr>
                <w:sz w:val="18"/>
                <w:szCs w:val="18"/>
              </w:rPr>
            </w:pPr>
            <w:r>
              <w:rPr>
                <w:spacing w:val="2"/>
                <w:sz w:val="18"/>
                <w:szCs w:val="18"/>
              </w:rPr>
              <w:t>合计</w:t>
            </w:r>
          </w:p>
        </w:tc>
        <w:tc>
          <w:tcPr>
            <w:tcW w:w="1602" w:type="dxa"/>
            <w:tcBorders>
              <w:left w:val="single" w:sz="4" w:space="0" w:color="000000"/>
              <w:right w:val="single" w:sz="4" w:space="0" w:color="000000"/>
            </w:tcBorders>
          </w:tcPr>
          <w:p>
            <w:pPr>
              <w:spacing w:line="200" w:lineRule="exact"/>
              <w:rPr>
                <w:sz w:val="18"/>
                <w:szCs w:val="18"/>
              </w:rPr>
            </w:pPr>
          </w:p>
        </w:tc>
        <w:tc>
          <w:tcPr>
            <w:tcW w:w="1602" w:type="dxa"/>
            <w:tcBorders>
              <w:left w:val="single" w:sz="4" w:space="0" w:color="000000"/>
              <w:right w:val="single" w:sz="4" w:space="0" w:color="000000"/>
            </w:tcBorders>
          </w:tcPr>
          <w:p>
            <w:pPr>
              <w:pStyle w:val="20"/>
              <w:spacing w:before="11" w:line="228" w:lineRule="auto"/>
              <w:ind w:left="711"/>
              <w:rPr>
                <w:sz w:val="18"/>
                <w:szCs w:val="18"/>
              </w:rPr>
            </w:pPr>
          </w:p>
        </w:tc>
        <w:tc>
          <w:tcPr>
            <w:tcW w:w="1602" w:type="dxa"/>
            <w:tcBorders>
              <w:left w:val="single" w:sz="4" w:space="0" w:color="000000"/>
              <w:right w:val="single" w:sz="4" w:space="0" w:color="000000"/>
            </w:tcBorders>
          </w:tcPr>
          <w:p>
            <w:pPr>
              <w:pStyle w:val="20"/>
              <w:spacing w:before="11" w:line="228" w:lineRule="auto"/>
              <w:ind w:left="722"/>
              <w:rPr>
                <w:sz w:val="18"/>
                <w:szCs w:val="18"/>
              </w:rPr>
            </w:pPr>
          </w:p>
        </w:tc>
        <w:tc>
          <w:tcPr>
            <w:tcW w:w="1598" w:type="dxa"/>
            <w:tcBorders>
              <w:left w:val="single" w:sz="4" w:space="0" w:color="000000"/>
              <w:right w:val="single" w:sz="4" w:space="0" w:color="000000"/>
            </w:tcBorders>
          </w:tcPr>
          <w:p>
            <w:pPr>
              <w:spacing w:line="200" w:lineRule="exact"/>
              <w:rPr>
                <w:sz w:val="18"/>
                <w:szCs w:val="18"/>
              </w:rPr>
            </w:pPr>
          </w:p>
        </w:tc>
        <w:tc>
          <w:tcPr>
            <w:tcW w:w="1602" w:type="dxa"/>
            <w:tcBorders>
              <w:left w:val="single" w:sz="4" w:space="0" w:color="000000"/>
              <w:right w:val="single" w:sz="4" w:space="0" w:color="000000"/>
            </w:tcBorders>
          </w:tcPr>
          <w:p>
            <w:pPr>
              <w:pStyle w:val="20"/>
              <w:spacing w:before="11" w:line="228" w:lineRule="auto"/>
              <w:ind w:left="728"/>
              <w:rPr>
                <w:sz w:val="18"/>
                <w:szCs w:val="18"/>
              </w:rPr>
            </w:pPr>
          </w:p>
        </w:tc>
        <w:tc>
          <w:tcPr>
            <w:tcW w:w="1609" w:type="dxa"/>
            <w:tcBorders>
              <w:left w:val="single" w:sz="4" w:space="0" w:color="000000"/>
              <w:right w:val="single" w:sz="4" w:space="0" w:color="000000"/>
            </w:tcBorders>
          </w:tcPr>
          <w:p>
            <w:pPr>
              <w:pStyle w:val="20"/>
              <w:spacing w:before="11" w:line="228" w:lineRule="auto"/>
              <w:ind w:left="795"/>
              <w:rPr>
                <w:sz w:val="18"/>
                <w:szCs w:val="18"/>
              </w:rPr>
            </w:pPr>
          </w:p>
        </w:tc>
      </w:tr>
      <w:tr>
        <w:trPr>
          <w:trHeight w:val="210"/>
        </w:trPr>
        <w:tc>
          <w:tcPr>
            <w:tcW w:w="1115" w:type="dxa"/>
            <w:tcBorders>
              <w:left w:val="single" w:sz="4" w:space="0" w:color="000000"/>
              <w:right w:val="single" w:sz="4" w:space="0" w:color="000000"/>
            </w:tcBorders>
          </w:tcPr>
          <w:p>
            <w:pPr>
              <w:pStyle w:val="20"/>
              <w:spacing w:before="17" w:line="226" w:lineRule="auto"/>
              <w:ind w:left="26"/>
              <w:rPr>
                <w:sz w:val="18"/>
                <w:szCs w:val="18"/>
              </w:rPr>
            </w:pPr>
            <w:r>
              <w:rPr>
                <w:spacing w:val="1"/>
                <w:sz w:val="18"/>
                <w:szCs w:val="18"/>
              </w:rPr>
              <w:t>229</w:t>
            </w:r>
          </w:p>
        </w:tc>
        <w:tc>
          <w:tcPr>
            <w:tcW w:w="4058" w:type="dxa"/>
            <w:tcBorders>
              <w:left w:val="single" w:sz="4" w:space="0" w:color="000000"/>
              <w:right w:val="single" w:sz="4" w:space="0" w:color="000000"/>
            </w:tcBorders>
          </w:tcPr>
          <w:p>
            <w:pPr>
              <w:pStyle w:val="20"/>
              <w:spacing w:before="17" w:line="226" w:lineRule="auto"/>
              <w:ind w:left="19"/>
              <w:rPr>
                <w:sz w:val="18"/>
                <w:szCs w:val="18"/>
              </w:rPr>
            </w:pPr>
            <w:r>
              <w:rPr>
                <w:spacing w:val="5"/>
                <w:sz w:val="18"/>
                <w:szCs w:val="18"/>
              </w:rPr>
              <w:t>其他支出</w:t>
            </w:r>
          </w:p>
        </w:tc>
        <w:tc>
          <w:tcPr>
            <w:tcW w:w="1602" w:type="dxa"/>
            <w:tcBorders>
              <w:left w:val="single" w:sz="4" w:space="0" w:color="000000"/>
              <w:right w:val="single" w:sz="4" w:space="0" w:color="000000"/>
            </w:tcBorders>
          </w:tcPr>
          <w:p>
            <w:pPr>
              <w:spacing w:line="200" w:lineRule="exact"/>
              <w:rPr>
                <w:sz w:val="18"/>
                <w:szCs w:val="18"/>
              </w:rPr>
            </w:pPr>
          </w:p>
        </w:tc>
        <w:tc>
          <w:tcPr>
            <w:tcW w:w="1602" w:type="dxa"/>
            <w:tcBorders>
              <w:left w:val="single" w:sz="4" w:space="0" w:color="000000"/>
              <w:right w:val="single" w:sz="4" w:space="0" w:color="000000"/>
            </w:tcBorders>
          </w:tcPr>
          <w:p>
            <w:pPr>
              <w:pStyle w:val="20"/>
              <w:spacing w:before="17" w:line="226" w:lineRule="auto"/>
              <w:ind w:left="711"/>
              <w:rPr>
                <w:sz w:val="18"/>
                <w:szCs w:val="18"/>
              </w:rPr>
            </w:pPr>
          </w:p>
        </w:tc>
        <w:tc>
          <w:tcPr>
            <w:tcW w:w="1602" w:type="dxa"/>
            <w:tcBorders>
              <w:left w:val="single" w:sz="4" w:space="0" w:color="000000"/>
              <w:right w:val="single" w:sz="4" w:space="0" w:color="000000"/>
            </w:tcBorders>
          </w:tcPr>
          <w:p>
            <w:pPr>
              <w:pStyle w:val="20"/>
              <w:spacing w:before="17" w:line="226" w:lineRule="auto"/>
              <w:ind w:left="722"/>
              <w:rPr>
                <w:sz w:val="18"/>
                <w:szCs w:val="18"/>
              </w:rPr>
            </w:pPr>
          </w:p>
        </w:tc>
        <w:tc>
          <w:tcPr>
            <w:tcW w:w="1598" w:type="dxa"/>
            <w:tcBorders>
              <w:left w:val="single" w:sz="4" w:space="0" w:color="000000"/>
              <w:right w:val="single" w:sz="4" w:space="0" w:color="000000"/>
            </w:tcBorders>
          </w:tcPr>
          <w:p>
            <w:pPr>
              <w:spacing w:line="200" w:lineRule="exact"/>
              <w:rPr>
                <w:sz w:val="18"/>
                <w:szCs w:val="18"/>
              </w:rPr>
            </w:pPr>
          </w:p>
        </w:tc>
        <w:tc>
          <w:tcPr>
            <w:tcW w:w="1602" w:type="dxa"/>
            <w:tcBorders>
              <w:left w:val="single" w:sz="4" w:space="0" w:color="000000"/>
              <w:right w:val="single" w:sz="4" w:space="0" w:color="000000"/>
            </w:tcBorders>
          </w:tcPr>
          <w:p>
            <w:pPr>
              <w:pStyle w:val="20"/>
              <w:spacing w:before="17" w:line="226" w:lineRule="auto"/>
              <w:ind w:left="728"/>
              <w:rPr>
                <w:sz w:val="18"/>
                <w:szCs w:val="18"/>
              </w:rPr>
            </w:pPr>
          </w:p>
        </w:tc>
        <w:tc>
          <w:tcPr>
            <w:tcW w:w="1609" w:type="dxa"/>
            <w:tcBorders>
              <w:left w:val="single" w:sz="4" w:space="0" w:color="000000"/>
              <w:right w:val="single" w:sz="4" w:space="0" w:color="000000"/>
            </w:tcBorders>
          </w:tcPr>
          <w:p>
            <w:pPr>
              <w:pStyle w:val="20"/>
              <w:spacing w:before="17" w:line="226" w:lineRule="auto"/>
              <w:ind w:left="795"/>
              <w:rPr>
                <w:sz w:val="18"/>
                <w:szCs w:val="18"/>
              </w:rPr>
            </w:pPr>
          </w:p>
        </w:tc>
      </w:tr>
      <w:tr>
        <w:trPr>
          <w:trHeight w:val="210"/>
        </w:trPr>
        <w:tc>
          <w:tcPr>
            <w:tcW w:w="1115" w:type="dxa"/>
            <w:tcBorders>
              <w:left w:val="single" w:sz="4" w:space="0" w:color="000000"/>
              <w:right w:val="single" w:sz="4" w:space="0" w:color="000000"/>
            </w:tcBorders>
          </w:tcPr>
          <w:p>
            <w:pPr>
              <w:pStyle w:val="20"/>
              <w:spacing w:before="17" w:line="223" w:lineRule="auto"/>
              <w:ind w:left="26"/>
              <w:rPr>
                <w:sz w:val="18"/>
                <w:szCs w:val="18"/>
              </w:rPr>
            </w:pPr>
            <w:r>
              <w:rPr>
                <w:spacing w:val="2"/>
                <w:sz w:val="18"/>
                <w:szCs w:val="18"/>
              </w:rPr>
              <w:t>22998</w:t>
            </w:r>
          </w:p>
        </w:tc>
        <w:tc>
          <w:tcPr>
            <w:tcW w:w="4058" w:type="dxa"/>
            <w:tcBorders>
              <w:left w:val="single" w:sz="4" w:space="0" w:color="000000"/>
              <w:right w:val="single" w:sz="4" w:space="0" w:color="000000"/>
            </w:tcBorders>
          </w:tcPr>
          <w:p>
            <w:pPr>
              <w:pStyle w:val="20"/>
              <w:spacing w:before="17" w:line="223" w:lineRule="auto"/>
              <w:ind w:left="18"/>
              <w:rPr>
                <w:sz w:val="18"/>
                <w:szCs w:val="18"/>
              </w:rPr>
            </w:pPr>
            <w:r>
              <w:rPr>
                <w:spacing w:val="5"/>
                <w:sz w:val="18"/>
                <w:szCs w:val="18"/>
              </w:rPr>
              <w:t>超长期特别国债安排的其他支出</w:t>
            </w:r>
          </w:p>
        </w:tc>
        <w:tc>
          <w:tcPr>
            <w:tcW w:w="1602" w:type="dxa"/>
            <w:tcBorders>
              <w:left w:val="single" w:sz="4" w:space="0" w:color="000000"/>
              <w:right w:val="single" w:sz="4" w:space="0" w:color="000000"/>
            </w:tcBorders>
          </w:tcPr>
          <w:p>
            <w:pPr>
              <w:spacing w:line="200" w:lineRule="exact"/>
              <w:rPr>
                <w:sz w:val="18"/>
                <w:szCs w:val="18"/>
              </w:rPr>
            </w:pPr>
          </w:p>
        </w:tc>
        <w:tc>
          <w:tcPr>
            <w:tcW w:w="1602" w:type="dxa"/>
            <w:tcBorders>
              <w:left w:val="single" w:sz="4" w:space="0" w:color="000000"/>
              <w:right w:val="single" w:sz="4" w:space="0" w:color="000000"/>
            </w:tcBorders>
          </w:tcPr>
          <w:p>
            <w:pPr>
              <w:pStyle w:val="20"/>
              <w:spacing w:before="17" w:line="223" w:lineRule="auto"/>
              <w:ind w:left="711"/>
              <w:rPr>
                <w:sz w:val="18"/>
                <w:szCs w:val="18"/>
              </w:rPr>
            </w:pPr>
          </w:p>
        </w:tc>
        <w:tc>
          <w:tcPr>
            <w:tcW w:w="1602" w:type="dxa"/>
            <w:tcBorders>
              <w:left w:val="single" w:sz="4" w:space="0" w:color="000000"/>
              <w:right w:val="single" w:sz="4" w:space="0" w:color="000000"/>
            </w:tcBorders>
          </w:tcPr>
          <w:p>
            <w:pPr>
              <w:pStyle w:val="20"/>
              <w:spacing w:before="17" w:line="223" w:lineRule="auto"/>
              <w:ind w:left="722"/>
              <w:rPr>
                <w:sz w:val="18"/>
                <w:szCs w:val="18"/>
              </w:rPr>
            </w:pPr>
          </w:p>
        </w:tc>
        <w:tc>
          <w:tcPr>
            <w:tcW w:w="1598" w:type="dxa"/>
            <w:tcBorders>
              <w:left w:val="single" w:sz="4" w:space="0" w:color="000000"/>
              <w:right w:val="single" w:sz="4" w:space="0" w:color="000000"/>
            </w:tcBorders>
          </w:tcPr>
          <w:p>
            <w:pPr>
              <w:spacing w:line="200" w:lineRule="exact"/>
              <w:rPr>
                <w:sz w:val="18"/>
                <w:szCs w:val="18"/>
              </w:rPr>
            </w:pPr>
          </w:p>
        </w:tc>
        <w:tc>
          <w:tcPr>
            <w:tcW w:w="1602" w:type="dxa"/>
            <w:tcBorders>
              <w:left w:val="single" w:sz="4" w:space="0" w:color="000000"/>
              <w:right w:val="single" w:sz="4" w:space="0" w:color="000000"/>
            </w:tcBorders>
          </w:tcPr>
          <w:p>
            <w:pPr>
              <w:pStyle w:val="20"/>
              <w:spacing w:before="17" w:line="223" w:lineRule="auto"/>
              <w:ind w:left="728"/>
              <w:rPr>
                <w:sz w:val="18"/>
                <w:szCs w:val="18"/>
              </w:rPr>
            </w:pPr>
          </w:p>
        </w:tc>
        <w:tc>
          <w:tcPr>
            <w:tcW w:w="1609" w:type="dxa"/>
            <w:tcBorders>
              <w:left w:val="single" w:sz="4" w:space="0" w:color="000000"/>
              <w:right w:val="single" w:sz="4" w:space="0" w:color="000000"/>
            </w:tcBorders>
          </w:tcPr>
          <w:p>
            <w:pPr>
              <w:pStyle w:val="20"/>
              <w:spacing w:before="17" w:line="223" w:lineRule="auto"/>
              <w:ind w:left="795"/>
              <w:rPr>
                <w:sz w:val="18"/>
                <w:szCs w:val="18"/>
              </w:rPr>
            </w:pPr>
          </w:p>
        </w:tc>
      </w:tr>
      <w:tr>
        <w:trPr>
          <w:trHeight w:val="221"/>
        </w:trPr>
        <w:tc>
          <w:tcPr>
            <w:tcW w:w="1115" w:type="dxa"/>
            <w:tcBorders>
              <w:left w:val="single" w:sz="4" w:space="0" w:color="000000"/>
              <w:right w:val="single" w:sz="4" w:space="0" w:color="000000"/>
            </w:tcBorders>
          </w:tcPr>
          <w:p>
            <w:pPr>
              <w:pStyle w:val="20"/>
              <w:spacing w:before="18" w:line="238" w:lineRule="auto"/>
              <w:ind w:left="26"/>
              <w:rPr>
                <w:sz w:val="18"/>
                <w:szCs w:val="18"/>
              </w:rPr>
            </w:pPr>
            <w:r>
              <w:rPr>
                <w:spacing w:val="2"/>
                <w:sz w:val="18"/>
                <w:szCs w:val="18"/>
              </w:rPr>
              <w:t>2299899</w:t>
            </w:r>
          </w:p>
        </w:tc>
        <w:tc>
          <w:tcPr>
            <w:tcW w:w="4058" w:type="dxa"/>
            <w:tcBorders>
              <w:left w:val="single" w:sz="4" w:space="0" w:color="000000"/>
              <w:right w:val="single" w:sz="4" w:space="0" w:color="000000"/>
            </w:tcBorders>
          </w:tcPr>
          <w:p>
            <w:pPr>
              <w:pStyle w:val="20"/>
              <w:spacing w:before="18" w:line="230" w:lineRule="auto"/>
              <w:ind w:left="19"/>
              <w:rPr>
                <w:sz w:val="18"/>
                <w:szCs w:val="18"/>
              </w:rPr>
            </w:pPr>
            <w:r>
              <w:rPr>
                <w:spacing w:val="5"/>
                <w:sz w:val="18"/>
                <w:szCs w:val="18"/>
              </w:rPr>
              <w:t>其他支出</w:t>
            </w:r>
          </w:p>
        </w:tc>
        <w:tc>
          <w:tcPr>
            <w:tcW w:w="1602" w:type="dxa"/>
            <w:tcBorders>
              <w:left w:val="single" w:sz="4" w:space="0" w:color="000000"/>
              <w:right w:val="single" w:sz="4" w:space="0" w:color="000000"/>
            </w:tcBorders>
          </w:tcPr>
          <w:p>
            <w:pPr>
              <w:spacing w:line="210" w:lineRule="exact"/>
              <w:rPr>
                <w:sz w:val="18"/>
                <w:szCs w:val="18"/>
              </w:rPr>
            </w:pPr>
          </w:p>
        </w:tc>
        <w:tc>
          <w:tcPr>
            <w:tcW w:w="1602" w:type="dxa"/>
            <w:tcBorders>
              <w:left w:val="single" w:sz="4" w:space="0" w:color="000000"/>
              <w:right w:val="single" w:sz="4" w:space="0" w:color="000000"/>
            </w:tcBorders>
          </w:tcPr>
          <w:p>
            <w:pPr>
              <w:pStyle w:val="20"/>
              <w:spacing w:before="18" w:line="228" w:lineRule="auto"/>
              <w:ind w:left="711"/>
              <w:rPr>
                <w:sz w:val="18"/>
                <w:szCs w:val="18"/>
              </w:rPr>
            </w:pPr>
          </w:p>
        </w:tc>
        <w:tc>
          <w:tcPr>
            <w:tcW w:w="1602" w:type="dxa"/>
            <w:tcBorders>
              <w:left w:val="single" w:sz="4" w:space="0" w:color="000000"/>
              <w:right w:val="single" w:sz="4" w:space="0" w:color="000000"/>
            </w:tcBorders>
          </w:tcPr>
          <w:p>
            <w:pPr>
              <w:pStyle w:val="20"/>
              <w:spacing w:before="18" w:line="228" w:lineRule="auto"/>
              <w:ind w:left="722"/>
              <w:rPr>
                <w:sz w:val="18"/>
                <w:szCs w:val="18"/>
              </w:rPr>
            </w:pPr>
          </w:p>
        </w:tc>
        <w:tc>
          <w:tcPr>
            <w:tcW w:w="1598" w:type="dxa"/>
            <w:tcBorders>
              <w:left w:val="single" w:sz="4" w:space="0" w:color="000000"/>
              <w:right w:val="single" w:sz="4" w:space="0" w:color="000000"/>
            </w:tcBorders>
          </w:tcPr>
          <w:p>
            <w:pPr>
              <w:spacing w:line="210" w:lineRule="exact"/>
              <w:rPr>
                <w:sz w:val="18"/>
                <w:szCs w:val="18"/>
              </w:rPr>
            </w:pPr>
          </w:p>
        </w:tc>
        <w:tc>
          <w:tcPr>
            <w:tcW w:w="1602" w:type="dxa"/>
            <w:tcBorders>
              <w:left w:val="single" w:sz="4" w:space="0" w:color="000000"/>
              <w:right w:val="single" w:sz="4" w:space="0" w:color="000000"/>
            </w:tcBorders>
          </w:tcPr>
          <w:p>
            <w:pPr>
              <w:pStyle w:val="20"/>
              <w:spacing w:before="18" w:line="228" w:lineRule="auto"/>
              <w:ind w:left="728"/>
              <w:rPr>
                <w:sz w:val="18"/>
                <w:szCs w:val="18"/>
              </w:rPr>
            </w:pPr>
          </w:p>
        </w:tc>
        <w:tc>
          <w:tcPr>
            <w:tcW w:w="1609" w:type="dxa"/>
            <w:tcBorders>
              <w:left w:val="single" w:sz="4" w:space="0" w:color="000000"/>
              <w:right w:val="single" w:sz="4" w:space="0" w:color="000000"/>
            </w:tcBorders>
          </w:tcPr>
          <w:p>
            <w:pPr>
              <w:pStyle w:val="20"/>
              <w:spacing w:before="18" w:line="228" w:lineRule="auto"/>
              <w:ind w:left="795"/>
              <w:rPr>
                <w:sz w:val="18"/>
                <w:szCs w:val="18"/>
              </w:rPr>
            </w:pPr>
          </w:p>
        </w:tc>
      </w:tr>
    </w:tbl>
    <w:p>
      <w:pPr>
        <w:spacing w:before="7" w:line="228" w:lineRule="auto"/>
        <w:ind w:left="34"/>
        <w:rPr>
          <w:rFonts w:ascii="宋体" w:eastAsia="宋体" w:cs="宋体"/>
          <w:spacing w:val="5"/>
          <w:sz w:val="18"/>
          <w:szCs w:val="18"/>
        </w:rPr>
      </w:pPr>
      <w:r>
        <w:rPr>
          <w:rFonts w:ascii="宋体" w:eastAsia="宋体" w:cs="宋体"/>
          <w:spacing w:val="6"/>
          <w:sz w:val="18"/>
          <w:szCs w:val="18"/>
        </w:rPr>
        <w:t>注：本表反映部门本年度政府性基金预算财政拨款收入、支出及结转</w:t>
      </w:r>
      <w:r>
        <w:rPr>
          <w:rFonts w:ascii="宋体" w:eastAsia="宋体" w:cs="宋体"/>
          <w:spacing w:val="5"/>
          <w:sz w:val="18"/>
          <w:szCs w:val="18"/>
        </w:rPr>
        <w:t>和结余情况。</w:t>
      </w:r>
    </w:p>
    <w:p>
      <w:pPr>
        <w:spacing w:before="7" w:line="228" w:lineRule="auto"/>
        <w:ind w:left="34"/>
        <w:rPr>
          <w:rFonts w:ascii="宋体" w:eastAsia="宋体" w:cs="宋体"/>
          <w:sz w:val="18"/>
          <w:szCs w:val="18"/>
        </w:rPr>
      </w:pPr>
    </w:p>
    <w:p>
      <w:pPr>
        <w:spacing w:line="228" w:lineRule="auto"/>
        <w:rPr>
          <w:rFonts w:ascii="宋体" w:eastAsia="宋体" w:cs="宋体"/>
          <w:sz w:val="15"/>
          <w:szCs w:val="15"/>
        </w:rPr>
        <w:sectPr>
          <w:pgSz w:w="16841" w:h="11908"/>
          <w:pgMar w:top="1012" w:right="1038" w:bottom="0" w:left="1003" w:header="0" w:footer="0" w:gutter="0"/>
          <w:docGrid w:linePitch="312" w:charSpace="0"/>
        </w:sectPr>
      </w:pPr>
    </w:p>
    <w:p>
      <w:pPr>
        <w:pStyle w:val="16"/>
        <w:spacing w:line="242" w:lineRule="auto"/>
      </w:pPr>
      <w:r>
        <w:drawing>
          <wp:anchor distT="0" distB="0" distL="0" distR="0" simplePos="0" relativeHeight="56" behindDoc="0" locked="0" layoutInCell="0" hidden="0" allowOverlap="1">
            <wp:simplePos x="0" y="0"/>
            <wp:positionH relativeFrom="page">
              <wp:posOffset>-1905</wp:posOffset>
            </wp:positionH>
            <wp:positionV relativeFrom="page">
              <wp:posOffset>-1905</wp:posOffset>
            </wp:positionV>
            <wp:extent cx="6350" cy="6350"/>
            <wp:effectExtent l="0" t="0" r="0" b="0"/>
            <wp:wrapNone/>
            <wp:docPr id="30" name="IM 40"/>
            <wp:cNvGraphicFramePr>
              <a:graphicFrameLocks noChangeAspect="0"/>
            </wp:cNvGraphicFramePr>
            <a:graphic>
              <a:graphicData uri="http://schemas.openxmlformats.org/drawingml/2006/picture">
                <pic:pic>
                  <pic:nvPicPr>
                    <pic:cNvPr id="31" name="IM 40 31"/>
                    <pic:cNvPicPr/>
                  </pic:nvPicPr>
                  <pic:blipFill>
                    <a:blip r:embed="rId15"/>
                    <a:stretch>
                      <a:fillRect/>
                    </a:stretch>
                  </pic:blipFill>
                  <pic:spPr>
                    <a:xfrm rot="0">
                      <a:off x="0" y="0"/>
                      <a:ext cx="6350" cy="6350"/>
                    </a:xfrm>
                    <a:prstGeom prst="rect"/>
                    <a:noFill/>
                    <a:ln w="9525" cmpd="sng" cap="flat">
                      <a:noFill/>
                      <a:prstDash val="solid"/>
                      <a:miter/>
                    </a:ln>
                  </pic:spPr>
                </pic:pic>
              </a:graphicData>
            </a:graphic>
          </wp:anchor>
        </w:drawing>
      </w:r>
    </w:p>
    <w:p>
      <w:pPr>
        <w:pStyle w:val="16"/>
        <w:spacing w:line="242" w:lineRule="auto"/>
      </w:pPr>
    </w:p>
    <w:p>
      <w:pPr>
        <w:pStyle w:val="16"/>
        <w:spacing w:line="242" w:lineRule="auto"/>
      </w:pPr>
    </w:p>
    <w:p>
      <w:pPr>
        <w:pStyle w:val="16"/>
        <w:spacing w:line="242" w:lineRule="auto"/>
      </w:pPr>
    </w:p>
    <w:p>
      <w:pPr>
        <w:spacing w:before="140" w:line="223" w:lineRule="auto"/>
        <w:ind w:left="4495"/>
        <w:rPr>
          <w:rFonts w:ascii="宋体" w:eastAsia="宋体" w:cs="宋体"/>
          <w:sz w:val="43"/>
          <w:szCs w:val="43"/>
        </w:rPr>
      </w:pPr>
      <w:r>
        <w:rPr>
          <w:rFonts w:ascii="宋体" w:eastAsia="宋体" w:cs="宋体"/>
          <w:spacing w:val="1"/>
          <w:sz w:val="43"/>
          <w:szCs w:val="43"/>
        </w:rPr>
        <w:t>国有资本经营预算财政拨款支出决算表</w:t>
      </w:r>
    </w:p>
    <w:p>
      <w:pPr>
        <w:spacing w:before="31" w:line="221" w:lineRule="auto"/>
        <w:ind w:left="14263"/>
        <w:rPr>
          <w:rFonts w:ascii="宋体" w:eastAsia="宋体" w:cs="宋体"/>
          <w:sz w:val="24"/>
          <w:szCs w:val="24"/>
        </w:rPr>
      </w:pPr>
      <w:r>
        <w:rPr>
          <w:rFonts w:ascii="宋体" w:eastAsia="宋体" w:cs="宋体"/>
          <w:spacing w:val="-4"/>
          <w:sz w:val="24"/>
          <w:szCs w:val="24"/>
        </w:rPr>
        <w:t>公开08表</w:t>
      </w:r>
    </w:p>
    <w:p>
      <w:pPr>
        <w:spacing w:before="24" w:line="218" w:lineRule="auto"/>
        <w:ind w:left="1053"/>
        <w:rPr>
          <w:rFonts w:ascii="宋体" w:eastAsia="宋体" w:cs="宋体"/>
          <w:sz w:val="24"/>
          <w:szCs w:val="24"/>
        </w:rPr>
      </w:pPr>
      <w:r>
        <w:rPr>
          <w:rFonts w:ascii="宋体" w:eastAsia="宋体" w:cs="宋体"/>
          <w:sz w:val="24"/>
          <w:szCs w:val="24"/>
        </w:rPr>
        <w:t>部门：</w:t>
      </w:r>
      <w:r>
        <w:rPr>
          <w:rFonts w:ascii="宋体" w:eastAsia="宋体" w:cs="宋体" w:hint="eastAsia"/>
          <w:spacing w:val="3"/>
          <w:sz w:val="18"/>
          <w:szCs w:val="18"/>
        </w:rPr>
        <w:t>中华人民共和国和田海关</w:t>
      </w:r>
      <w:r>
        <w:rPr>
          <w:rFonts w:ascii="宋体" w:eastAsia="宋体" w:cs="宋体"/>
          <w:sz w:val="17"/>
          <w:szCs w:val="17"/>
        </w:rPr>
        <w:t xml:space="preserve"> </w:t>
      </w:r>
      <w:r>
        <w:rPr>
          <w:rFonts w:ascii="宋体" w:eastAsia="宋体" w:cs="宋体"/>
          <w:sz w:val="24"/>
          <w:szCs w:val="24"/>
        </w:rPr>
        <w:t xml:space="preserve">                                                                                          </w:t>
      </w:r>
      <w:r>
        <w:rPr>
          <w:rFonts w:ascii="宋体" w:eastAsia="宋体" w:cs="宋体"/>
          <w:spacing w:val="-1"/>
          <w:sz w:val="24"/>
          <w:szCs w:val="24"/>
        </w:rPr>
        <w:t xml:space="preserve">    单位：万元</w:t>
      </w:r>
    </w:p>
    <w:tbl>
      <w:tblPr>
        <w:jc w:val="left"/>
        <w:tblInd w:w="1010" w:type="dxa"/>
        <w:tblW w:w="14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1721"/>
        <w:gridCol w:w="5576"/>
        <w:gridCol w:w="2311"/>
        <w:gridCol w:w="2316"/>
        <w:gridCol w:w="2326"/>
      </w:tblGrid>
      <w:tr>
        <w:trPr>
          <w:trHeight w:val="304"/>
        </w:trPr>
        <w:tc>
          <w:tcPr>
            <w:tcW w:w="7297" w:type="dxa"/>
            <w:gridSpan w:val="2"/>
          </w:tcPr>
          <w:p>
            <w:pPr>
              <w:pStyle w:val="20"/>
              <w:spacing w:before="21" w:line="226" w:lineRule="auto"/>
              <w:ind w:left="2983"/>
              <w:rPr>
                <w:sz w:val="22"/>
                <w:szCs w:val="22"/>
              </w:rPr>
            </w:pPr>
            <w:r>
              <w:rPr>
                <w:spacing w:val="-4"/>
                <w:sz w:val="22"/>
                <w:szCs w:val="22"/>
              </w:rPr>
              <w:t>项目</w:t>
            </w:r>
          </w:p>
        </w:tc>
        <w:tc>
          <w:tcPr>
            <w:tcW w:w="6953" w:type="dxa"/>
            <w:gridSpan w:val="3"/>
          </w:tcPr>
          <w:p>
            <w:pPr>
              <w:pStyle w:val="20"/>
              <w:spacing w:before="21" w:line="223" w:lineRule="auto"/>
              <w:ind w:left="3036"/>
              <w:rPr>
                <w:sz w:val="22"/>
                <w:szCs w:val="22"/>
              </w:rPr>
            </w:pPr>
            <w:r>
              <w:rPr>
                <w:spacing w:val="-2"/>
                <w:sz w:val="22"/>
                <w:szCs w:val="22"/>
              </w:rPr>
              <w:t>本年支出</w:t>
            </w:r>
          </w:p>
        </w:tc>
      </w:tr>
      <w:tr>
        <w:trPr>
          <w:trHeight w:val="914"/>
        </w:trPr>
        <w:tc>
          <w:tcPr>
            <w:tcW w:w="1721" w:type="dxa"/>
            <w:tcBorders>
              <w:left w:val="single" w:sz="6" w:space="0" w:color="000000"/>
              <w:right w:val="single" w:sz="6" w:space="0" w:color="000000"/>
            </w:tcBorders>
          </w:tcPr>
          <w:p>
            <w:pPr>
              <w:spacing w:line="252" w:lineRule="auto"/>
            </w:pPr>
          </w:p>
          <w:p>
            <w:pPr>
              <w:pStyle w:val="20"/>
              <w:spacing w:before="72" w:line="223" w:lineRule="auto"/>
              <w:ind w:left="420"/>
              <w:rPr>
                <w:sz w:val="22"/>
                <w:szCs w:val="22"/>
              </w:rPr>
            </w:pPr>
            <w:r>
              <w:rPr>
                <w:spacing w:val="-2"/>
                <w:sz w:val="22"/>
                <w:szCs w:val="22"/>
              </w:rPr>
              <w:t>科目代码</w:t>
            </w:r>
          </w:p>
        </w:tc>
        <w:tc>
          <w:tcPr>
            <w:tcW w:w="5576" w:type="dxa"/>
            <w:tcBorders>
              <w:left w:val="single" w:sz="6" w:space="0" w:color="000000"/>
              <w:right w:val="single" w:sz="6" w:space="0" w:color="000000"/>
            </w:tcBorders>
          </w:tcPr>
          <w:p>
            <w:pPr>
              <w:spacing w:line="252" w:lineRule="auto"/>
            </w:pPr>
          </w:p>
          <w:p>
            <w:pPr>
              <w:pStyle w:val="20"/>
              <w:spacing w:before="72" w:line="223" w:lineRule="auto"/>
              <w:ind w:left="2338"/>
              <w:rPr>
                <w:sz w:val="22"/>
                <w:szCs w:val="22"/>
              </w:rPr>
            </w:pPr>
            <w:r>
              <w:rPr>
                <w:spacing w:val="-1"/>
                <w:sz w:val="22"/>
                <w:szCs w:val="22"/>
              </w:rPr>
              <w:t>科目名称</w:t>
            </w:r>
          </w:p>
        </w:tc>
        <w:tc>
          <w:tcPr>
            <w:tcW w:w="2311" w:type="dxa"/>
            <w:tcBorders>
              <w:left w:val="single" w:sz="6" w:space="0" w:color="000000"/>
              <w:right w:val="single" w:sz="6" w:space="0" w:color="000000"/>
            </w:tcBorders>
          </w:tcPr>
          <w:p>
            <w:pPr>
              <w:spacing w:line="254" w:lineRule="auto"/>
            </w:pPr>
          </w:p>
          <w:p>
            <w:pPr>
              <w:pStyle w:val="20"/>
              <w:spacing w:before="71" w:line="226" w:lineRule="auto"/>
              <w:ind w:left="939"/>
              <w:rPr>
                <w:sz w:val="22"/>
                <w:szCs w:val="22"/>
              </w:rPr>
            </w:pPr>
            <w:r>
              <w:rPr>
                <w:spacing w:val="-2"/>
                <w:sz w:val="22"/>
                <w:szCs w:val="22"/>
              </w:rPr>
              <w:t>合计</w:t>
            </w:r>
          </w:p>
        </w:tc>
        <w:tc>
          <w:tcPr>
            <w:tcW w:w="2316" w:type="dxa"/>
            <w:tcBorders>
              <w:left w:val="single" w:sz="6" w:space="0" w:color="000000"/>
              <w:right w:val="single" w:sz="6" w:space="0" w:color="000000"/>
            </w:tcBorders>
          </w:tcPr>
          <w:p>
            <w:pPr>
              <w:spacing w:line="252" w:lineRule="auto"/>
            </w:pPr>
          </w:p>
          <w:p>
            <w:pPr>
              <w:pStyle w:val="20"/>
              <w:spacing w:before="72" w:line="223" w:lineRule="auto"/>
              <w:ind w:left="720"/>
              <w:rPr>
                <w:sz w:val="22"/>
                <w:szCs w:val="22"/>
              </w:rPr>
            </w:pPr>
            <w:r>
              <w:rPr>
                <w:spacing w:val="-1"/>
                <w:sz w:val="22"/>
                <w:szCs w:val="22"/>
              </w:rPr>
              <w:t>基本支出</w:t>
            </w:r>
          </w:p>
        </w:tc>
        <w:tc>
          <w:tcPr>
            <w:tcW w:w="2326" w:type="dxa"/>
            <w:tcBorders>
              <w:left w:val="single" w:sz="6" w:space="0" w:color="000000"/>
              <w:right w:val="single" w:sz="6" w:space="0" w:color="000000"/>
            </w:tcBorders>
          </w:tcPr>
          <w:p>
            <w:pPr>
              <w:spacing w:line="252" w:lineRule="auto"/>
            </w:pPr>
          </w:p>
          <w:p>
            <w:pPr>
              <w:pStyle w:val="20"/>
              <w:spacing w:before="71" w:line="226" w:lineRule="auto"/>
              <w:ind w:left="726"/>
              <w:rPr>
                <w:sz w:val="22"/>
                <w:szCs w:val="22"/>
              </w:rPr>
            </w:pPr>
            <w:r>
              <w:rPr>
                <w:spacing w:val="-2"/>
                <w:sz w:val="22"/>
                <w:szCs w:val="22"/>
              </w:rPr>
              <w:t>项目支出</w:t>
            </w:r>
          </w:p>
        </w:tc>
      </w:tr>
      <w:tr>
        <w:trPr>
          <w:trHeight w:val="294"/>
        </w:trPr>
        <w:tc>
          <w:tcPr>
            <w:tcW w:w="7297" w:type="dxa"/>
            <w:gridSpan w:val="2"/>
            <w:tcBorders>
              <w:left w:val="single" w:sz="6" w:space="0" w:color="000000"/>
              <w:right w:val="single" w:sz="6" w:space="0" w:color="000000"/>
            </w:tcBorders>
          </w:tcPr>
          <w:p>
            <w:pPr>
              <w:pStyle w:val="20"/>
              <w:spacing w:before="13" w:line="209" w:lineRule="auto"/>
              <w:ind w:left="3407"/>
              <w:rPr>
                <w:sz w:val="24"/>
                <w:szCs w:val="24"/>
              </w:rPr>
            </w:pPr>
            <w:r>
              <w:rPr>
                <w:spacing w:val="-5"/>
                <w:sz w:val="24"/>
                <w:szCs w:val="24"/>
              </w:rPr>
              <w:t>栏次</w:t>
            </w:r>
          </w:p>
        </w:tc>
        <w:tc>
          <w:tcPr>
            <w:tcW w:w="2311" w:type="dxa"/>
            <w:tcBorders>
              <w:left w:val="single" w:sz="6" w:space="0" w:color="000000"/>
              <w:right w:val="single" w:sz="6" w:space="0" w:color="000000"/>
            </w:tcBorders>
          </w:tcPr>
          <w:p>
            <w:pPr>
              <w:pStyle w:val="20"/>
              <w:spacing w:before="13" w:line="209" w:lineRule="auto"/>
              <w:ind w:left="1115"/>
              <w:rPr>
                <w:sz w:val="24"/>
                <w:szCs w:val="24"/>
              </w:rPr>
            </w:pPr>
            <w:r>
              <w:rPr>
                <w:sz w:val="24"/>
                <w:szCs w:val="24"/>
              </w:rPr>
              <w:t>1</w:t>
            </w:r>
          </w:p>
        </w:tc>
        <w:tc>
          <w:tcPr>
            <w:tcW w:w="2316" w:type="dxa"/>
            <w:tcBorders>
              <w:left w:val="single" w:sz="6" w:space="0" w:color="000000"/>
              <w:right w:val="single" w:sz="6" w:space="0" w:color="000000"/>
            </w:tcBorders>
          </w:tcPr>
          <w:p>
            <w:pPr>
              <w:pStyle w:val="20"/>
              <w:spacing w:before="13" w:line="209" w:lineRule="auto"/>
              <w:ind w:left="1102"/>
              <w:rPr>
                <w:sz w:val="24"/>
                <w:szCs w:val="24"/>
              </w:rPr>
            </w:pPr>
            <w:r>
              <w:rPr>
                <w:sz w:val="24"/>
                <w:szCs w:val="24"/>
              </w:rPr>
              <w:t>2</w:t>
            </w:r>
          </w:p>
        </w:tc>
        <w:tc>
          <w:tcPr>
            <w:tcW w:w="2326" w:type="dxa"/>
            <w:tcBorders>
              <w:left w:val="single" w:sz="6" w:space="0" w:color="000000"/>
              <w:right w:val="single" w:sz="6" w:space="0" w:color="000000"/>
            </w:tcBorders>
          </w:tcPr>
          <w:p>
            <w:pPr>
              <w:pStyle w:val="20"/>
              <w:spacing w:before="13" w:line="209" w:lineRule="auto"/>
              <w:ind w:left="1107"/>
              <w:rPr>
                <w:sz w:val="24"/>
                <w:szCs w:val="24"/>
              </w:rPr>
            </w:pPr>
            <w:r>
              <w:rPr>
                <w:sz w:val="24"/>
                <w:szCs w:val="24"/>
              </w:rPr>
              <w:t>3</w:t>
            </w:r>
          </w:p>
        </w:tc>
      </w:tr>
      <w:tr>
        <w:trPr>
          <w:trHeight w:val="304"/>
        </w:trPr>
        <w:tc>
          <w:tcPr>
            <w:tcW w:w="7297" w:type="dxa"/>
            <w:gridSpan w:val="2"/>
            <w:tcBorders>
              <w:left w:val="single" w:sz="6" w:space="0" w:color="000000"/>
              <w:right w:val="single" w:sz="6" w:space="0" w:color="000000"/>
            </w:tcBorders>
          </w:tcPr>
          <w:p>
            <w:pPr>
              <w:pStyle w:val="20"/>
              <w:spacing w:before="17" w:line="214" w:lineRule="auto"/>
              <w:ind w:left="3408"/>
              <w:rPr>
                <w:sz w:val="24"/>
                <w:szCs w:val="24"/>
              </w:rPr>
            </w:pPr>
            <w:r>
              <w:rPr>
                <w:spacing w:val="-6"/>
                <w:sz w:val="24"/>
                <w:szCs w:val="24"/>
              </w:rPr>
              <w:t>合计</w:t>
            </w:r>
          </w:p>
        </w:tc>
        <w:tc>
          <w:tcPr>
            <w:tcW w:w="2311" w:type="dxa"/>
            <w:tcBorders>
              <w:left w:val="single" w:sz="6" w:space="0" w:color="000000"/>
              <w:right w:val="single" w:sz="6" w:space="0" w:color="000000"/>
            </w:tcBorders>
          </w:tcPr>
          <w:p/>
        </w:tc>
        <w:tc>
          <w:tcPr>
            <w:tcW w:w="2316" w:type="dxa"/>
            <w:tcBorders>
              <w:left w:val="single" w:sz="6" w:space="0" w:color="000000"/>
              <w:right w:val="single" w:sz="6" w:space="0" w:color="000000"/>
            </w:tcBorders>
          </w:tcPr>
          <w:p/>
        </w:tc>
        <w:tc>
          <w:tcPr>
            <w:tcW w:w="2326" w:type="dxa"/>
            <w:tcBorders>
              <w:left w:val="single" w:sz="6" w:space="0" w:color="000000"/>
              <w:right w:val="single" w:sz="6" w:space="0" w:color="000000"/>
            </w:tcBorders>
          </w:tcPr>
          <w:p/>
        </w:tc>
      </w:tr>
    </w:tbl>
    <w:p>
      <w:pPr>
        <w:spacing w:before="9" w:line="218" w:lineRule="auto"/>
        <w:ind w:left="1050"/>
        <w:rPr>
          <w:rFonts w:ascii="宋体" w:eastAsia="宋体" w:cs="宋体"/>
          <w:spacing w:val="-1"/>
          <w:sz w:val="24"/>
          <w:szCs w:val="24"/>
        </w:rPr>
      </w:pPr>
      <w:r>
        <w:rPr>
          <w:rFonts w:ascii="宋体" w:eastAsia="宋体" w:cs="宋体"/>
          <w:spacing w:val="-1"/>
          <w:sz w:val="24"/>
          <w:szCs w:val="24"/>
        </w:rPr>
        <w:t>注：本表反映部门本年度国有资本经营预算财政拨款支出情况。</w:t>
      </w:r>
    </w:p>
    <w:p>
      <w:pPr>
        <w:spacing w:before="9" w:line="218" w:lineRule="auto"/>
        <w:ind w:left="1050"/>
        <w:rPr>
          <w:rFonts w:ascii="宋体" w:eastAsia="宋体" w:cs="宋体"/>
          <w:sz w:val="24"/>
          <w:szCs w:val="24"/>
        </w:rPr>
      </w:pPr>
    </w:p>
    <w:p>
      <w:pPr>
        <w:spacing w:line="218" w:lineRule="auto"/>
        <w:rPr>
          <w:rFonts w:ascii="宋体" w:eastAsia="宋体" w:cs="宋体"/>
          <w:sz w:val="24"/>
          <w:szCs w:val="24"/>
        </w:rPr>
        <w:sectPr>
          <w:pgSz w:w="16841" w:h="11908"/>
          <w:pgMar w:top="0" w:right="1571" w:bottom="0" w:left="0" w:header="0" w:footer="0" w:gutter="0"/>
          <w:docGrid w:linePitch="312" w:charSpace="0"/>
        </w:sectPr>
      </w:pPr>
    </w:p>
    <w:p>
      <w:pPr>
        <w:spacing w:before="101" w:line="223" w:lineRule="auto"/>
        <w:ind w:left="3666"/>
        <w:rPr>
          <w:rFonts w:ascii="宋体" w:eastAsia="宋体" w:cs="宋体"/>
          <w:sz w:val="43"/>
          <w:szCs w:val="43"/>
        </w:rPr>
      </w:pPr>
      <w:r>
        <w:drawing>
          <wp:anchor distT="0" distB="0" distL="0" distR="0" simplePos="0" relativeHeight="57"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32" name="IM 42"/>
            <wp:cNvGraphicFramePr>
              <a:graphicFrameLocks noChangeAspect="0"/>
            </wp:cNvGraphicFramePr>
            <a:graphic>
              <a:graphicData uri="http://schemas.openxmlformats.org/drawingml/2006/picture">
                <pic:pic>
                  <pic:nvPicPr>
                    <pic:cNvPr id="33" name="IM 42 33"/>
                    <pic:cNvPicPr/>
                  </pic:nvPicPr>
                  <pic:blipFill>
                    <a:blip r:embed="rId16"/>
                    <a:stretch>
                      <a:fillRect/>
                    </a:stretch>
                  </pic:blipFill>
                  <pic:spPr>
                    <a:xfrm rot="0">
                      <a:off x="0" y="0"/>
                      <a:ext cx="6350" cy="6350"/>
                    </a:xfrm>
                    <a:prstGeom prst="rect"/>
                    <a:noFill/>
                    <a:ln w="9525" cmpd="sng" cap="flat">
                      <a:noFill/>
                      <a:prstDash val="solid"/>
                      <a:miter/>
                    </a:ln>
                  </pic:spPr>
                </pic:pic>
              </a:graphicData>
            </a:graphic>
          </wp:anchor>
        </w:drawing>
      </w:r>
      <w:r>
        <w:rPr>
          <w:rFonts w:ascii="宋体" w:eastAsia="宋体" w:cs="宋体"/>
          <w:sz w:val="43"/>
          <w:szCs w:val="43"/>
        </w:rPr>
        <w:t>财政拨款“三公经费”支出决算表</w:t>
      </w:r>
    </w:p>
    <w:p>
      <w:pPr>
        <w:spacing w:before="25" w:line="221" w:lineRule="auto"/>
        <w:ind w:left="12823"/>
        <w:rPr>
          <w:rFonts w:ascii="宋体" w:eastAsia="宋体" w:cs="宋体"/>
          <w:sz w:val="24"/>
          <w:szCs w:val="24"/>
        </w:rPr>
      </w:pPr>
      <w:r>
        <w:rPr>
          <w:rFonts w:ascii="宋体" w:eastAsia="宋体" w:cs="宋体"/>
          <w:spacing w:val="-4"/>
          <w:sz w:val="24"/>
          <w:szCs w:val="24"/>
        </w:rPr>
        <w:t>公开09表</w:t>
      </w:r>
    </w:p>
    <w:p>
      <w:pPr>
        <w:spacing w:before="6" w:line="211" w:lineRule="auto"/>
        <w:ind w:left="50"/>
        <w:rPr>
          <w:rFonts w:ascii="宋体" w:eastAsia="宋体" w:cs="宋体"/>
          <w:sz w:val="22"/>
          <w:szCs w:val="22"/>
        </w:rPr>
      </w:pPr>
      <w:r>
        <w:rPr>
          <w:rFonts w:ascii="宋体" w:eastAsia="宋体" w:cs="宋体"/>
          <w:spacing w:val="-1"/>
          <w:sz w:val="22"/>
          <w:szCs w:val="22"/>
        </w:rPr>
        <w:t>部门：</w:t>
      </w:r>
      <w:r>
        <w:rPr>
          <w:rFonts w:ascii="宋体" w:eastAsia="宋体" w:cs="宋体" w:hint="eastAsia"/>
          <w:spacing w:val="3"/>
          <w:sz w:val="22"/>
          <w:szCs w:val="22"/>
        </w:rPr>
        <w:t>中华人民共和国和田海关</w:t>
      </w:r>
      <w:r>
        <w:rPr>
          <w:rFonts w:ascii="宋体" w:eastAsia="宋体" w:cs="宋体"/>
          <w:sz w:val="22"/>
          <w:szCs w:val="22"/>
        </w:rPr>
        <w:t xml:space="preserve"> </w:t>
      </w:r>
      <w:r>
        <w:rPr>
          <w:rFonts w:ascii="宋体" w:eastAsia="宋体" w:cs="宋体"/>
          <w:spacing w:val="-1"/>
          <w:sz w:val="22"/>
          <w:szCs w:val="22"/>
        </w:rPr>
        <w:t xml:space="preserve">                                                                                      单位：万元</w:t>
      </w:r>
    </w:p>
    <w:tbl>
      <w:tblPr>
        <w:jc w:val="left"/>
        <w:tblInd w:w="7" w:type="dxa"/>
        <w:tblW w:w="138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2277"/>
        <w:gridCol w:w="2268"/>
        <w:gridCol w:w="2268"/>
        <w:gridCol w:w="2273"/>
        <w:gridCol w:w="2450"/>
        <w:gridCol w:w="2277"/>
      </w:tblGrid>
      <w:tr>
        <w:trPr>
          <w:trHeight w:val="291"/>
        </w:trPr>
        <w:tc>
          <w:tcPr>
            <w:tcW w:w="13813" w:type="dxa"/>
            <w:gridSpan w:val="6"/>
            <w:tcBorders>
              <w:left w:val="single" w:sz="6" w:space="0" w:color="000000"/>
              <w:right w:val="single" w:sz="6" w:space="0" w:color="000000"/>
            </w:tcBorders>
          </w:tcPr>
          <w:p>
            <w:pPr>
              <w:pStyle w:val="20"/>
              <w:spacing w:before="12" w:line="223" w:lineRule="auto"/>
              <w:ind w:left="6576"/>
              <w:rPr>
                <w:sz w:val="22"/>
                <w:szCs w:val="22"/>
              </w:rPr>
            </w:pPr>
            <w:r>
              <w:rPr>
                <w:spacing w:val="-2"/>
                <w:sz w:val="22"/>
                <w:szCs w:val="22"/>
              </w:rPr>
              <w:t>预算数</w:t>
            </w:r>
          </w:p>
        </w:tc>
      </w:tr>
      <w:tr>
        <w:trPr>
          <w:trHeight w:val="296"/>
        </w:trPr>
        <w:tc>
          <w:tcPr>
            <w:tcW w:w="2277" w:type="dxa"/>
            <w:vMerge w:val="restart"/>
            <w:tcBorders>
              <w:bottom w:val="nil"/>
            </w:tcBorders>
          </w:tcPr>
          <w:p>
            <w:pPr>
              <w:spacing w:line="252" w:lineRule="auto"/>
              <w:rPr>
                <w:sz w:val="22"/>
                <w:szCs w:val="22"/>
              </w:rPr>
            </w:pPr>
          </w:p>
          <w:p>
            <w:pPr>
              <w:pStyle w:val="20"/>
              <w:spacing w:before="72" w:line="226" w:lineRule="auto"/>
              <w:ind w:left="916"/>
              <w:rPr>
                <w:sz w:val="22"/>
                <w:szCs w:val="22"/>
              </w:rPr>
            </w:pPr>
            <w:r>
              <w:rPr>
                <w:spacing w:val="-2"/>
                <w:sz w:val="22"/>
                <w:szCs w:val="22"/>
              </w:rPr>
              <w:t>合计</w:t>
            </w:r>
          </w:p>
        </w:tc>
        <w:tc>
          <w:tcPr>
            <w:tcW w:w="2268" w:type="dxa"/>
            <w:vMerge w:val="restart"/>
            <w:tcBorders>
              <w:bottom w:val="nil"/>
            </w:tcBorders>
          </w:tcPr>
          <w:p>
            <w:pPr>
              <w:spacing w:line="252" w:lineRule="auto"/>
              <w:rPr>
                <w:sz w:val="22"/>
                <w:szCs w:val="22"/>
              </w:rPr>
            </w:pPr>
          </w:p>
          <w:p>
            <w:pPr>
              <w:pStyle w:val="20"/>
              <w:spacing w:before="72" w:line="226" w:lineRule="auto"/>
              <w:ind w:left="211"/>
              <w:rPr>
                <w:sz w:val="22"/>
                <w:szCs w:val="22"/>
              </w:rPr>
            </w:pPr>
            <w:r>
              <w:rPr>
                <w:spacing w:val="-1"/>
                <w:sz w:val="22"/>
                <w:szCs w:val="22"/>
              </w:rPr>
              <w:t>因公出国 （境）费</w:t>
            </w:r>
          </w:p>
        </w:tc>
        <w:tc>
          <w:tcPr>
            <w:tcW w:w="6991" w:type="dxa"/>
            <w:gridSpan w:val="3"/>
            <w:tcBorders>
              <w:left w:val="single" w:sz="6" w:space="0" w:color="000000"/>
              <w:right w:val="single" w:sz="6" w:space="0" w:color="000000"/>
            </w:tcBorders>
          </w:tcPr>
          <w:p>
            <w:pPr>
              <w:pStyle w:val="20"/>
              <w:spacing w:before="13" w:line="223" w:lineRule="auto"/>
              <w:ind w:left="2185"/>
              <w:rPr>
                <w:sz w:val="22"/>
                <w:szCs w:val="22"/>
              </w:rPr>
            </w:pPr>
            <w:r>
              <w:rPr>
                <w:spacing w:val="-2"/>
                <w:sz w:val="22"/>
                <w:szCs w:val="22"/>
              </w:rPr>
              <w:t>公务用车购置及运行维护费</w:t>
            </w:r>
          </w:p>
        </w:tc>
        <w:tc>
          <w:tcPr>
            <w:tcW w:w="2277" w:type="dxa"/>
            <w:vMerge w:val="restart"/>
            <w:tcBorders>
              <w:bottom w:val="nil"/>
            </w:tcBorders>
          </w:tcPr>
          <w:p>
            <w:pPr>
              <w:spacing w:line="252" w:lineRule="auto"/>
              <w:rPr>
                <w:sz w:val="22"/>
                <w:szCs w:val="22"/>
              </w:rPr>
            </w:pPr>
          </w:p>
          <w:p>
            <w:pPr>
              <w:pStyle w:val="20"/>
              <w:spacing w:before="71" w:line="223" w:lineRule="auto"/>
              <w:ind w:left="599"/>
              <w:rPr>
                <w:sz w:val="22"/>
                <w:szCs w:val="22"/>
              </w:rPr>
            </w:pPr>
            <w:r>
              <w:rPr>
                <w:spacing w:val="-3"/>
                <w:sz w:val="22"/>
                <w:szCs w:val="22"/>
              </w:rPr>
              <w:t>公务接待费</w:t>
            </w:r>
          </w:p>
        </w:tc>
      </w:tr>
      <w:tr>
        <w:trPr>
          <w:trHeight w:val="606"/>
        </w:trPr>
        <w:tc>
          <w:tcPr>
            <w:tcW w:w="2277" w:type="dxa"/>
            <w:vMerge/>
            <w:tcBorders>
              <w:top w:val="nil"/>
            </w:tcBorders>
          </w:tcPr>
          <w:p/>
        </w:tc>
        <w:tc>
          <w:tcPr>
            <w:tcW w:w="2268" w:type="dxa"/>
            <w:vMerge/>
            <w:tcBorders>
              <w:top w:val="nil"/>
            </w:tcBorders>
          </w:tcPr>
          <w:p/>
        </w:tc>
        <w:tc>
          <w:tcPr>
            <w:tcW w:w="2268" w:type="dxa"/>
            <w:tcBorders>
              <w:left w:val="single" w:sz="6" w:space="0" w:color="000000"/>
              <w:right w:val="single" w:sz="6" w:space="0" w:color="000000"/>
            </w:tcBorders>
          </w:tcPr>
          <w:p>
            <w:pPr>
              <w:pStyle w:val="20"/>
              <w:spacing w:before="168" w:line="226" w:lineRule="auto"/>
              <w:ind w:left="864"/>
              <w:rPr>
                <w:sz w:val="22"/>
                <w:szCs w:val="22"/>
              </w:rPr>
            </w:pPr>
            <w:r>
              <w:rPr>
                <w:spacing w:val="-5"/>
                <w:sz w:val="22"/>
                <w:szCs w:val="22"/>
              </w:rPr>
              <w:t>小计</w:t>
            </w:r>
          </w:p>
        </w:tc>
        <w:tc>
          <w:tcPr>
            <w:tcW w:w="2273" w:type="dxa"/>
            <w:tcBorders>
              <w:left w:val="single" w:sz="6" w:space="0" w:color="000000"/>
              <w:right w:val="single" w:sz="6" w:space="0" w:color="000000"/>
            </w:tcBorders>
          </w:tcPr>
          <w:p>
            <w:pPr>
              <w:pStyle w:val="20"/>
              <w:spacing w:before="167" w:line="223" w:lineRule="auto"/>
              <w:ind w:left="373"/>
              <w:rPr>
                <w:sz w:val="22"/>
                <w:szCs w:val="22"/>
              </w:rPr>
            </w:pPr>
            <w:r>
              <w:rPr>
                <w:spacing w:val="-2"/>
                <w:sz w:val="22"/>
                <w:szCs w:val="22"/>
              </w:rPr>
              <w:t>公务用车购置费</w:t>
            </w:r>
          </w:p>
        </w:tc>
        <w:tc>
          <w:tcPr>
            <w:tcW w:w="2450" w:type="dxa"/>
            <w:tcBorders>
              <w:left w:val="single" w:sz="6" w:space="0" w:color="000000"/>
              <w:right w:val="single" w:sz="6" w:space="0" w:color="000000"/>
            </w:tcBorders>
          </w:tcPr>
          <w:p>
            <w:pPr>
              <w:pStyle w:val="20"/>
              <w:spacing w:before="167" w:line="223" w:lineRule="auto"/>
              <w:ind w:left="245"/>
              <w:rPr>
                <w:sz w:val="22"/>
                <w:szCs w:val="22"/>
              </w:rPr>
            </w:pPr>
            <w:r>
              <w:rPr>
                <w:spacing w:val="-2"/>
                <w:sz w:val="22"/>
                <w:szCs w:val="22"/>
              </w:rPr>
              <w:t>公务用车运行维护费</w:t>
            </w:r>
          </w:p>
        </w:tc>
        <w:tc>
          <w:tcPr>
            <w:tcW w:w="2277" w:type="dxa"/>
            <w:vMerge/>
            <w:tcBorders>
              <w:top w:val="nil"/>
            </w:tcBorders>
          </w:tcPr>
          <w:p/>
        </w:tc>
      </w:tr>
      <w:tr>
        <w:trPr>
          <w:trHeight w:val="281"/>
        </w:trPr>
        <w:tc>
          <w:tcPr>
            <w:tcW w:w="2277" w:type="dxa"/>
            <w:tcBorders>
              <w:left w:val="single" w:sz="6" w:space="0" w:color="000000"/>
              <w:right w:val="single" w:sz="6" w:space="0" w:color="000000"/>
            </w:tcBorders>
          </w:tcPr>
          <w:p>
            <w:pPr>
              <w:pStyle w:val="20"/>
              <w:spacing w:before="7" w:line="221" w:lineRule="auto"/>
              <w:ind w:left="1095"/>
              <w:rPr>
                <w:sz w:val="22"/>
                <w:szCs w:val="22"/>
              </w:rPr>
            </w:pPr>
            <w:r>
              <w:rPr>
                <w:sz w:val="22"/>
                <w:szCs w:val="22"/>
              </w:rPr>
              <w:t>1</w:t>
            </w:r>
          </w:p>
        </w:tc>
        <w:tc>
          <w:tcPr>
            <w:tcW w:w="2268" w:type="dxa"/>
            <w:tcBorders>
              <w:left w:val="single" w:sz="6" w:space="0" w:color="000000"/>
              <w:right w:val="single" w:sz="6" w:space="0" w:color="000000"/>
            </w:tcBorders>
          </w:tcPr>
          <w:p>
            <w:pPr>
              <w:pStyle w:val="20"/>
              <w:spacing w:before="7" w:line="221" w:lineRule="auto"/>
              <w:ind w:left="1074"/>
              <w:rPr>
                <w:sz w:val="22"/>
                <w:szCs w:val="22"/>
              </w:rPr>
            </w:pPr>
            <w:r>
              <w:rPr>
                <w:sz w:val="22"/>
                <w:szCs w:val="22"/>
              </w:rPr>
              <w:t>2</w:t>
            </w:r>
          </w:p>
        </w:tc>
        <w:tc>
          <w:tcPr>
            <w:tcW w:w="2268" w:type="dxa"/>
            <w:tcBorders>
              <w:left w:val="single" w:sz="6" w:space="0" w:color="000000"/>
              <w:right w:val="single" w:sz="6" w:space="0" w:color="000000"/>
            </w:tcBorders>
          </w:tcPr>
          <w:p>
            <w:pPr>
              <w:pStyle w:val="20"/>
              <w:spacing w:before="7" w:line="221" w:lineRule="auto"/>
              <w:ind w:left="1078"/>
              <w:rPr>
                <w:sz w:val="22"/>
                <w:szCs w:val="22"/>
              </w:rPr>
            </w:pPr>
            <w:r>
              <w:rPr>
                <w:sz w:val="22"/>
                <w:szCs w:val="22"/>
              </w:rPr>
              <w:t>3</w:t>
            </w:r>
          </w:p>
        </w:tc>
        <w:tc>
          <w:tcPr>
            <w:tcW w:w="2273" w:type="dxa"/>
            <w:tcBorders>
              <w:left w:val="single" w:sz="6" w:space="0" w:color="000000"/>
              <w:right w:val="single" w:sz="6" w:space="0" w:color="000000"/>
            </w:tcBorders>
          </w:tcPr>
          <w:p>
            <w:pPr>
              <w:pStyle w:val="20"/>
              <w:spacing w:before="7" w:line="221" w:lineRule="auto"/>
              <w:ind w:left="1075"/>
              <w:rPr>
                <w:sz w:val="22"/>
                <w:szCs w:val="22"/>
              </w:rPr>
            </w:pPr>
            <w:r>
              <w:rPr>
                <w:sz w:val="22"/>
                <w:szCs w:val="22"/>
              </w:rPr>
              <w:t>4</w:t>
            </w:r>
          </w:p>
        </w:tc>
        <w:tc>
          <w:tcPr>
            <w:tcW w:w="2450" w:type="dxa"/>
            <w:tcBorders>
              <w:left w:val="single" w:sz="6" w:space="0" w:color="000000"/>
              <w:right w:val="single" w:sz="6" w:space="0" w:color="000000"/>
            </w:tcBorders>
          </w:tcPr>
          <w:p>
            <w:pPr>
              <w:pStyle w:val="20"/>
              <w:spacing w:before="7" w:line="221" w:lineRule="auto"/>
              <w:ind w:left="1174"/>
              <w:rPr>
                <w:sz w:val="22"/>
                <w:szCs w:val="22"/>
              </w:rPr>
            </w:pPr>
            <w:r>
              <w:rPr>
                <w:sz w:val="22"/>
                <w:szCs w:val="22"/>
              </w:rPr>
              <w:t>5</w:t>
            </w:r>
          </w:p>
        </w:tc>
        <w:tc>
          <w:tcPr>
            <w:tcW w:w="2277" w:type="dxa"/>
            <w:tcBorders>
              <w:left w:val="single" w:sz="6" w:space="0" w:color="000000"/>
              <w:right w:val="single" w:sz="6" w:space="0" w:color="000000"/>
            </w:tcBorders>
          </w:tcPr>
          <w:p>
            <w:pPr>
              <w:pStyle w:val="20"/>
              <w:spacing w:before="7" w:line="221" w:lineRule="auto"/>
              <w:ind w:left="1083"/>
              <w:rPr>
                <w:sz w:val="22"/>
                <w:szCs w:val="22"/>
              </w:rPr>
            </w:pPr>
            <w:r>
              <w:rPr>
                <w:sz w:val="22"/>
                <w:szCs w:val="22"/>
              </w:rPr>
              <w:t>6</w:t>
            </w:r>
          </w:p>
        </w:tc>
      </w:tr>
      <w:tr>
        <w:trPr>
          <w:trHeight w:val="277"/>
        </w:trPr>
        <w:tc>
          <w:tcPr>
            <w:tcW w:w="2277" w:type="dxa"/>
            <w:tcBorders>
              <w:left w:val="single" w:sz="6" w:space="0" w:color="000000"/>
              <w:right w:val="single" w:sz="6" w:space="0" w:color="000000"/>
            </w:tcBorders>
          </w:tcPr>
          <w:p>
            <w:pPr>
              <w:pStyle w:val="20"/>
              <w:spacing w:before="9" w:line="216" w:lineRule="auto"/>
              <w:ind w:left="1131"/>
              <w:rPr>
                <w:sz w:val="22"/>
                <w:szCs w:val="22"/>
              </w:rPr>
            </w:pPr>
            <w:r>
              <w:rPr>
                <w:sz w:val="20"/>
              </w:rPr>
              <w:t>7.92</w:t>
            </w:r>
          </w:p>
        </w:tc>
        <w:tc>
          <w:tcPr>
            <w:tcW w:w="2268" w:type="dxa"/>
            <w:tcBorders>
              <w:left w:val="single" w:sz="6" w:space="0" w:color="000000"/>
              <w:right w:val="single" w:sz="6" w:space="0" w:color="000000"/>
            </w:tcBorders>
          </w:tcPr>
          <w:p>
            <w:pPr>
              <w:pStyle w:val="20"/>
              <w:spacing w:before="9" w:line="216" w:lineRule="auto"/>
              <w:ind w:left="1233"/>
              <w:rPr>
                <w:sz w:val="22"/>
                <w:szCs w:val="22"/>
              </w:rPr>
            </w:pPr>
          </w:p>
        </w:tc>
        <w:tc>
          <w:tcPr>
            <w:tcW w:w="2268" w:type="dxa"/>
            <w:tcBorders>
              <w:left w:val="single" w:sz="6" w:space="0" w:color="000000"/>
              <w:right w:val="single" w:sz="6" w:space="0" w:color="000000"/>
            </w:tcBorders>
          </w:tcPr>
          <w:p>
            <w:pPr>
              <w:pStyle w:val="20"/>
              <w:spacing w:before="9" w:line="216" w:lineRule="auto"/>
              <w:ind w:left="1121"/>
              <w:rPr>
                <w:sz w:val="22"/>
                <w:szCs w:val="22"/>
              </w:rPr>
            </w:pPr>
            <w:r>
              <w:rPr>
                <w:sz w:val="20"/>
              </w:rPr>
              <w:t>7.92</w:t>
            </w:r>
          </w:p>
        </w:tc>
        <w:tc>
          <w:tcPr>
            <w:tcW w:w="2273" w:type="dxa"/>
            <w:tcBorders>
              <w:left w:val="single" w:sz="6" w:space="0" w:color="000000"/>
              <w:right w:val="single" w:sz="6" w:space="0" w:color="000000"/>
            </w:tcBorders>
          </w:tcPr>
          <w:p>
            <w:pPr>
              <w:pStyle w:val="20"/>
              <w:spacing w:before="9" w:line="216" w:lineRule="auto"/>
              <w:ind w:left="1141"/>
              <w:rPr>
                <w:sz w:val="22"/>
                <w:szCs w:val="22"/>
              </w:rPr>
            </w:pPr>
          </w:p>
        </w:tc>
        <w:tc>
          <w:tcPr>
            <w:tcW w:w="2450" w:type="dxa"/>
            <w:tcBorders>
              <w:left w:val="single" w:sz="6" w:space="0" w:color="000000"/>
              <w:right w:val="single" w:sz="6" w:space="0" w:color="000000"/>
            </w:tcBorders>
          </w:tcPr>
          <w:p>
            <w:pPr>
              <w:pStyle w:val="20"/>
              <w:spacing w:before="9" w:line="216" w:lineRule="auto"/>
              <w:ind w:left="1313"/>
              <w:rPr>
                <w:sz w:val="22"/>
                <w:szCs w:val="22"/>
              </w:rPr>
            </w:pPr>
            <w:r>
              <w:rPr>
                <w:sz w:val="20"/>
              </w:rPr>
              <w:t>7.92</w:t>
            </w:r>
          </w:p>
        </w:tc>
        <w:tc>
          <w:tcPr>
            <w:tcW w:w="2277" w:type="dxa"/>
            <w:tcBorders>
              <w:left w:val="single" w:sz="6" w:space="0" w:color="000000"/>
              <w:right w:val="single" w:sz="6" w:space="0" w:color="000000"/>
            </w:tcBorders>
          </w:tcPr>
          <w:p>
            <w:pPr>
              <w:pStyle w:val="20"/>
              <w:spacing w:before="9" w:line="216" w:lineRule="auto"/>
              <w:ind w:left="1256"/>
              <w:rPr>
                <w:sz w:val="22"/>
                <w:szCs w:val="22"/>
              </w:rPr>
            </w:pPr>
          </w:p>
        </w:tc>
      </w:tr>
      <w:tr>
        <w:trPr>
          <w:trHeight w:val="281"/>
        </w:trPr>
        <w:tc>
          <w:tcPr>
            <w:tcW w:w="13813" w:type="dxa"/>
            <w:gridSpan w:val="6"/>
            <w:tcBorders>
              <w:left w:val="single" w:sz="6" w:space="0" w:color="000000"/>
              <w:right w:val="single" w:sz="6" w:space="0" w:color="000000"/>
            </w:tcBorders>
          </w:tcPr>
          <w:p>
            <w:pPr>
              <w:pStyle w:val="20"/>
              <w:spacing w:before="10" w:line="218" w:lineRule="auto"/>
              <w:ind w:left="6581"/>
              <w:rPr>
                <w:sz w:val="22"/>
                <w:szCs w:val="22"/>
              </w:rPr>
            </w:pPr>
            <w:r>
              <w:rPr>
                <w:spacing w:val="-4"/>
                <w:sz w:val="22"/>
                <w:szCs w:val="22"/>
              </w:rPr>
              <w:t>决算数</w:t>
            </w:r>
          </w:p>
        </w:tc>
      </w:tr>
      <w:tr>
        <w:trPr>
          <w:trHeight w:val="296"/>
        </w:trPr>
        <w:tc>
          <w:tcPr>
            <w:tcW w:w="2277" w:type="dxa"/>
            <w:vMerge w:val="restart"/>
            <w:tcBorders>
              <w:bottom w:val="nil"/>
            </w:tcBorders>
          </w:tcPr>
          <w:p>
            <w:pPr>
              <w:spacing w:line="259" w:lineRule="auto"/>
              <w:rPr>
                <w:sz w:val="22"/>
                <w:szCs w:val="22"/>
              </w:rPr>
            </w:pPr>
          </w:p>
          <w:p>
            <w:pPr>
              <w:pStyle w:val="20"/>
              <w:spacing w:before="72" w:line="226" w:lineRule="auto"/>
              <w:ind w:left="916"/>
              <w:rPr>
                <w:sz w:val="22"/>
                <w:szCs w:val="22"/>
              </w:rPr>
            </w:pPr>
            <w:r>
              <w:rPr>
                <w:spacing w:val="-2"/>
                <w:sz w:val="22"/>
                <w:szCs w:val="22"/>
              </w:rPr>
              <w:t>合计</w:t>
            </w:r>
          </w:p>
        </w:tc>
        <w:tc>
          <w:tcPr>
            <w:tcW w:w="2268" w:type="dxa"/>
            <w:vMerge w:val="restart"/>
            <w:tcBorders>
              <w:bottom w:val="nil"/>
            </w:tcBorders>
          </w:tcPr>
          <w:p>
            <w:pPr>
              <w:spacing w:line="259" w:lineRule="auto"/>
              <w:rPr>
                <w:sz w:val="22"/>
                <w:szCs w:val="22"/>
              </w:rPr>
            </w:pPr>
          </w:p>
          <w:p>
            <w:pPr>
              <w:pStyle w:val="20"/>
              <w:spacing w:before="72" w:line="226" w:lineRule="auto"/>
              <w:ind w:left="211"/>
              <w:rPr>
                <w:sz w:val="22"/>
                <w:szCs w:val="22"/>
              </w:rPr>
            </w:pPr>
            <w:r>
              <w:rPr>
                <w:spacing w:val="-1"/>
                <w:sz w:val="22"/>
                <w:szCs w:val="22"/>
              </w:rPr>
              <w:t>因公出国 （境）费</w:t>
            </w:r>
          </w:p>
        </w:tc>
        <w:tc>
          <w:tcPr>
            <w:tcW w:w="6991" w:type="dxa"/>
            <w:gridSpan w:val="3"/>
            <w:tcBorders>
              <w:left w:val="single" w:sz="6" w:space="0" w:color="000000"/>
              <w:right w:val="single" w:sz="6" w:space="0" w:color="000000"/>
            </w:tcBorders>
          </w:tcPr>
          <w:p>
            <w:pPr>
              <w:pStyle w:val="20"/>
              <w:spacing w:before="21" w:line="223" w:lineRule="auto"/>
              <w:ind w:left="2185"/>
              <w:rPr>
                <w:sz w:val="22"/>
                <w:szCs w:val="22"/>
              </w:rPr>
            </w:pPr>
            <w:r>
              <w:rPr>
                <w:spacing w:val="-2"/>
                <w:sz w:val="22"/>
                <w:szCs w:val="22"/>
              </w:rPr>
              <w:t>公务用车购置及运行维护费</w:t>
            </w:r>
          </w:p>
        </w:tc>
        <w:tc>
          <w:tcPr>
            <w:tcW w:w="2277" w:type="dxa"/>
            <w:vMerge w:val="restart"/>
            <w:tcBorders>
              <w:bottom w:val="nil"/>
            </w:tcBorders>
          </w:tcPr>
          <w:p>
            <w:pPr>
              <w:spacing w:line="259" w:lineRule="auto"/>
              <w:rPr>
                <w:sz w:val="22"/>
                <w:szCs w:val="22"/>
              </w:rPr>
            </w:pPr>
          </w:p>
          <w:p>
            <w:pPr>
              <w:pStyle w:val="20"/>
              <w:spacing w:before="71" w:line="223" w:lineRule="auto"/>
              <w:ind w:left="599"/>
              <w:rPr>
                <w:sz w:val="22"/>
                <w:szCs w:val="22"/>
              </w:rPr>
            </w:pPr>
            <w:r>
              <w:rPr>
                <w:spacing w:val="-3"/>
                <w:sz w:val="22"/>
                <w:szCs w:val="22"/>
              </w:rPr>
              <w:t>公务接待费</w:t>
            </w:r>
          </w:p>
        </w:tc>
      </w:tr>
      <w:tr>
        <w:trPr>
          <w:trHeight w:val="607"/>
        </w:trPr>
        <w:tc>
          <w:tcPr>
            <w:tcW w:w="2277" w:type="dxa"/>
            <w:vMerge/>
            <w:tcBorders>
              <w:top w:val="nil"/>
            </w:tcBorders>
          </w:tcPr>
          <w:p/>
        </w:tc>
        <w:tc>
          <w:tcPr>
            <w:tcW w:w="2268" w:type="dxa"/>
            <w:vMerge/>
            <w:tcBorders>
              <w:top w:val="nil"/>
            </w:tcBorders>
          </w:tcPr>
          <w:p/>
        </w:tc>
        <w:tc>
          <w:tcPr>
            <w:tcW w:w="2268" w:type="dxa"/>
            <w:tcBorders>
              <w:left w:val="single" w:sz="6" w:space="0" w:color="000000"/>
              <w:right w:val="single" w:sz="6" w:space="0" w:color="000000"/>
            </w:tcBorders>
          </w:tcPr>
          <w:p>
            <w:pPr>
              <w:pStyle w:val="20"/>
              <w:spacing w:before="176" w:line="226" w:lineRule="auto"/>
              <w:ind w:left="864"/>
              <w:rPr>
                <w:sz w:val="22"/>
                <w:szCs w:val="22"/>
              </w:rPr>
            </w:pPr>
            <w:r>
              <w:rPr>
                <w:spacing w:val="-5"/>
                <w:sz w:val="22"/>
                <w:szCs w:val="22"/>
              </w:rPr>
              <w:t>小计</w:t>
            </w:r>
          </w:p>
        </w:tc>
        <w:tc>
          <w:tcPr>
            <w:tcW w:w="2273" w:type="dxa"/>
            <w:tcBorders>
              <w:left w:val="single" w:sz="6" w:space="0" w:color="000000"/>
              <w:right w:val="single" w:sz="6" w:space="0" w:color="000000"/>
            </w:tcBorders>
          </w:tcPr>
          <w:p>
            <w:pPr>
              <w:pStyle w:val="20"/>
              <w:spacing w:before="175" w:line="223" w:lineRule="auto"/>
              <w:ind w:left="373"/>
              <w:rPr>
                <w:sz w:val="22"/>
                <w:szCs w:val="22"/>
              </w:rPr>
            </w:pPr>
            <w:r>
              <w:rPr>
                <w:spacing w:val="-2"/>
                <w:sz w:val="22"/>
                <w:szCs w:val="22"/>
              </w:rPr>
              <w:t>公务用车购置费</w:t>
            </w:r>
          </w:p>
        </w:tc>
        <w:tc>
          <w:tcPr>
            <w:tcW w:w="2450" w:type="dxa"/>
            <w:tcBorders>
              <w:left w:val="single" w:sz="6" w:space="0" w:color="000000"/>
              <w:right w:val="single" w:sz="6" w:space="0" w:color="000000"/>
            </w:tcBorders>
          </w:tcPr>
          <w:p>
            <w:pPr>
              <w:pStyle w:val="20"/>
              <w:spacing w:before="175" w:line="223" w:lineRule="auto"/>
              <w:ind w:left="245"/>
              <w:rPr>
                <w:sz w:val="22"/>
                <w:szCs w:val="22"/>
              </w:rPr>
            </w:pPr>
            <w:r>
              <w:rPr>
                <w:spacing w:val="-2"/>
                <w:sz w:val="22"/>
                <w:szCs w:val="22"/>
              </w:rPr>
              <w:t>公务用车运行维护费</w:t>
            </w:r>
          </w:p>
        </w:tc>
        <w:tc>
          <w:tcPr>
            <w:tcW w:w="2277" w:type="dxa"/>
            <w:vMerge/>
            <w:tcBorders>
              <w:top w:val="nil"/>
            </w:tcBorders>
          </w:tcPr>
          <w:p/>
        </w:tc>
      </w:tr>
      <w:tr>
        <w:trPr>
          <w:trHeight w:val="281"/>
        </w:trPr>
        <w:tc>
          <w:tcPr>
            <w:tcW w:w="2277" w:type="dxa"/>
            <w:tcBorders>
              <w:left w:val="single" w:sz="6" w:space="0" w:color="000000"/>
              <w:right w:val="single" w:sz="6" w:space="0" w:color="000000"/>
            </w:tcBorders>
          </w:tcPr>
          <w:p>
            <w:pPr>
              <w:pStyle w:val="20"/>
              <w:spacing w:before="14" w:line="216" w:lineRule="auto"/>
              <w:ind w:left="1084"/>
              <w:rPr>
                <w:sz w:val="22"/>
                <w:szCs w:val="22"/>
              </w:rPr>
            </w:pPr>
            <w:r>
              <w:rPr>
                <w:sz w:val="22"/>
                <w:szCs w:val="22"/>
              </w:rPr>
              <w:t>7</w:t>
            </w:r>
          </w:p>
        </w:tc>
        <w:tc>
          <w:tcPr>
            <w:tcW w:w="2268" w:type="dxa"/>
            <w:tcBorders>
              <w:left w:val="single" w:sz="6" w:space="0" w:color="000000"/>
              <w:right w:val="single" w:sz="6" w:space="0" w:color="000000"/>
            </w:tcBorders>
          </w:tcPr>
          <w:p>
            <w:pPr>
              <w:pStyle w:val="20"/>
              <w:spacing w:before="14" w:line="216" w:lineRule="auto"/>
              <w:ind w:left="1072"/>
              <w:rPr>
                <w:sz w:val="22"/>
                <w:szCs w:val="22"/>
              </w:rPr>
            </w:pPr>
            <w:r>
              <w:rPr>
                <w:sz w:val="22"/>
                <w:szCs w:val="22"/>
              </w:rPr>
              <w:t>8</w:t>
            </w:r>
          </w:p>
        </w:tc>
        <w:tc>
          <w:tcPr>
            <w:tcW w:w="2268" w:type="dxa"/>
            <w:tcBorders>
              <w:left w:val="single" w:sz="6" w:space="0" w:color="000000"/>
              <w:right w:val="single" w:sz="6" w:space="0" w:color="000000"/>
            </w:tcBorders>
          </w:tcPr>
          <w:p>
            <w:pPr>
              <w:pStyle w:val="20"/>
              <w:spacing w:before="14" w:line="216" w:lineRule="auto"/>
              <w:ind w:left="1075"/>
              <w:rPr>
                <w:sz w:val="22"/>
                <w:szCs w:val="22"/>
              </w:rPr>
            </w:pPr>
            <w:r>
              <w:rPr>
                <w:sz w:val="22"/>
                <w:szCs w:val="22"/>
              </w:rPr>
              <w:t>9</w:t>
            </w:r>
          </w:p>
        </w:tc>
        <w:tc>
          <w:tcPr>
            <w:tcW w:w="2273" w:type="dxa"/>
            <w:tcBorders>
              <w:left w:val="single" w:sz="6" w:space="0" w:color="000000"/>
              <w:right w:val="single" w:sz="6" w:space="0" w:color="000000"/>
            </w:tcBorders>
          </w:tcPr>
          <w:p>
            <w:pPr>
              <w:pStyle w:val="20"/>
              <w:spacing w:before="14" w:line="216" w:lineRule="auto"/>
              <w:ind w:left="1040"/>
              <w:rPr>
                <w:sz w:val="22"/>
                <w:szCs w:val="22"/>
              </w:rPr>
            </w:pPr>
            <w:r>
              <w:rPr>
                <w:spacing w:val="-12"/>
                <w:sz w:val="22"/>
                <w:szCs w:val="22"/>
              </w:rPr>
              <w:t>10</w:t>
            </w:r>
          </w:p>
        </w:tc>
        <w:tc>
          <w:tcPr>
            <w:tcW w:w="2450" w:type="dxa"/>
            <w:tcBorders>
              <w:left w:val="single" w:sz="6" w:space="0" w:color="000000"/>
              <w:right w:val="single" w:sz="6" w:space="0" w:color="000000"/>
            </w:tcBorders>
          </w:tcPr>
          <w:p>
            <w:pPr>
              <w:pStyle w:val="20"/>
              <w:spacing w:before="14" w:line="216" w:lineRule="auto"/>
              <w:ind w:left="1134"/>
              <w:rPr>
                <w:sz w:val="22"/>
                <w:szCs w:val="22"/>
              </w:rPr>
            </w:pPr>
            <w:r>
              <w:rPr>
                <w:spacing w:val="-12"/>
                <w:sz w:val="22"/>
                <w:szCs w:val="22"/>
              </w:rPr>
              <w:t>11</w:t>
            </w:r>
          </w:p>
        </w:tc>
        <w:tc>
          <w:tcPr>
            <w:tcW w:w="2277" w:type="dxa"/>
            <w:tcBorders>
              <w:left w:val="single" w:sz="6" w:space="0" w:color="000000"/>
              <w:right w:val="single" w:sz="6" w:space="0" w:color="000000"/>
            </w:tcBorders>
          </w:tcPr>
          <w:p>
            <w:pPr>
              <w:pStyle w:val="20"/>
              <w:spacing w:before="14" w:line="216" w:lineRule="auto"/>
              <w:ind w:left="1045"/>
              <w:rPr>
                <w:sz w:val="22"/>
                <w:szCs w:val="22"/>
              </w:rPr>
            </w:pPr>
            <w:r>
              <w:rPr>
                <w:spacing w:val="-12"/>
                <w:sz w:val="22"/>
                <w:szCs w:val="22"/>
              </w:rPr>
              <w:t>12</w:t>
            </w:r>
          </w:p>
        </w:tc>
      </w:tr>
      <w:tr>
        <w:trPr>
          <w:trHeight w:val="286"/>
        </w:trPr>
        <w:tc>
          <w:tcPr>
            <w:tcW w:w="2277" w:type="dxa"/>
            <w:tcBorders>
              <w:left w:val="single" w:sz="6" w:space="0" w:color="000000"/>
              <w:right w:val="single" w:sz="6" w:space="0" w:color="000000"/>
            </w:tcBorders>
          </w:tcPr>
          <w:p>
            <w:pPr>
              <w:pStyle w:val="20"/>
              <w:spacing w:before="16" w:line="218" w:lineRule="auto"/>
              <w:ind w:left="1131"/>
              <w:rPr>
                <w:sz w:val="22"/>
                <w:szCs w:val="22"/>
              </w:rPr>
            </w:pPr>
            <w:r>
              <w:rPr>
                <w:sz w:val="20"/>
              </w:rPr>
              <w:t>7.92</w:t>
            </w:r>
          </w:p>
        </w:tc>
        <w:tc>
          <w:tcPr>
            <w:tcW w:w="2268" w:type="dxa"/>
            <w:tcBorders>
              <w:left w:val="single" w:sz="6" w:space="0" w:color="000000"/>
              <w:right w:val="single" w:sz="6" w:space="0" w:color="000000"/>
            </w:tcBorders>
          </w:tcPr>
          <w:p>
            <w:pPr>
              <w:pStyle w:val="20"/>
              <w:spacing w:before="16" w:line="218" w:lineRule="auto"/>
              <w:ind w:left="1247"/>
              <w:rPr>
                <w:sz w:val="22"/>
                <w:szCs w:val="22"/>
              </w:rPr>
            </w:pPr>
          </w:p>
        </w:tc>
        <w:tc>
          <w:tcPr>
            <w:tcW w:w="2268" w:type="dxa"/>
            <w:tcBorders>
              <w:left w:val="single" w:sz="6" w:space="0" w:color="000000"/>
              <w:right w:val="single" w:sz="6" w:space="0" w:color="000000"/>
            </w:tcBorders>
          </w:tcPr>
          <w:p>
            <w:pPr>
              <w:pStyle w:val="20"/>
              <w:spacing w:before="16" w:line="218" w:lineRule="auto"/>
              <w:ind w:left="1126"/>
              <w:rPr>
                <w:sz w:val="22"/>
                <w:szCs w:val="22"/>
              </w:rPr>
            </w:pPr>
            <w:r>
              <w:rPr>
                <w:sz w:val="20"/>
              </w:rPr>
              <w:t>7.92</w:t>
            </w:r>
          </w:p>
        </w:tc>
        <w:tc>
          <w:tcPr>
            <w:tcW w:w="2273" w:type="dxa"/>
            <w:tcBorders>
              <w:left w:val="single" w:sz="6" w:space="0" w:color="000000"/>
              <w:right w:val="single" w:sz="6" w:space="0" w:color="000000"/>
            </w:tcBorders>
          </w:tcPr>
          <w:p>
            <w:pPr>
              <w:pStyle w:val="20"/>
              <w:spacing w:before="16" w:line="218" w:lineRule="auto"/>
              <w:ind w:left="1141"/>
              <w:rPr>
                <w:sz w:val="22"/>
                <w:szCs w:val="22"/>
              </w:rPr>
            </w:pPr>
          </w:p>
        </w:tc>
        <w:tc>
          <w:tcPr>
            <w:tcW w:w="2450" w:type="dxa"/>
            <w:tcBorders>
              <w:left w:val="single" w:sz="6" w:space="0" w:color="000000"/>
              <w:right w:val="single" w:sz="6" w:space="0" w:color="000000"/>
            </w:tcBorders>
          </w:tcPr>
          <w:p>
            <w:pPr>
              <w:pStyle w:val="20"/>
              <w:spacing w:before="16" w:line="218" w:lineRule="auto"/>
              <w:ind w:left="1326"/>
              <w:rPr>
                <w:sz w:val="22"/>
                <w:szCs w:val="22"/>
              </w:rPr>
            </w:pPr>
            <w:r>
              <w:rPr>
                <w:sz w:val="20"/>
              </w:rPr>
              <w:t>7.92</w:t>
            </w:r>
          </w:p>
        </w:tc>
        <w:tc>
          <w:tcPr>
            <w:tcW w:w="2277" w:type="dxa"/>
            <w:tcBorders>
              <w:left w:val="single" w:sz="6" w:space="0" w:color="000000"/>
              <w:right w:val="single" w:sz="6" w:space="0" w:color="000000"/>
            </w:tcBorders>
          </w:tcPr>
          <w:p>
            <w:pPr>
              <w:pStyle w:val="20"/>
              <w:spacing w:before="16" w:line="218" w:lineRule="auto"/>
              <w:ind w:left="1465"/>
              <w:rPr>
                <w:sz w:val="22"/>
                <w:szCs w:val="22"/>
              </w:rPr>
            </w:pPr>
          </w:p>
        </w:tc>
      </w:tr>
    </w:tbl>
    <w:p>
      <w:pPr>
        <w:pStyle w:val="16"/>
        <w:spacing w:line="276" w:lineRule="auto"/>
        <w:rPr>
          <w:sz w:val="22"/>
          <w:szCs w:val="22"/>
        </w:rPr>
      </w:pPr>
    </w:p>
    <w:p>
      <w:pPr>
        <w:spacing w:before="71" w:line="228" w:lineRule="auto"/>
        <w:ind w:left="48" w:right="345" w:hanging="1"/>
        <w:rPr>
          <w:rFonts w:ascii="宋体" w:eastAsia="宋体" w:cs="宋体"/>
          <w:sz w:val="22"/>
          <w:szCs w:val="22"/>
        </w:rPr>
      </w:pPr>
      <w:r>
        <w:rPr>
          <w:rFonts w:ascii="宋体" w:eastAsia="宋体" w:cs="宋体"/>
          <w:sz w:val="22"/>
          <w:szCs w:val="22"/>
        </w:rPr>
        <w:t>注：本表反映部门本年度财政拨款“三公”经费支出预决</w:t>
      </w:r>
      <w:r>
        <w:rPr>
          <w:rFonts w:ascii="宋体" w:eastAsia="宋体" w:cs="宋体"/>
          <w:spacing w:val="-1"/>
          <w:sz w:val="22"/>
          <w:szCs w:val="22"/>
        </w:rPr>
        <w:t>算情况。其中，预算数为“三公”经费全年预算数，反映按规定程序调整后的预算</w:t>
      </w:r>
      <w:r>
        <w:rPr>
          <w:rFonts w:ascii="宋体" w:eastAsia="宋体" w:cs="宋体"/>
          <w:sz w:val="22"/>
          <w:szCs w:val="22"/>
        </w:rPr>
        <w:t xml:space="preserve"> 数；决算数是包括当年财政拨款和以前年度</w:t>
      </w:r>
      <w:r>
        <w:rPr>
          <w:rFonts w:ascii="宋体" w:eastAsia="宋体" w:cs="宋体"/>
          <w:spacing w:val="-1"/>
          <w:sz w:val="22"/>
          <w:szCs w:val="22"/>
        </w:rPr>
        <w:t>结转资金安排的实际支出。</w:t>
      </w:r>
    </w:p>
    <w:p>
      <w:pPr>
        <w:spacing w:line="228" w:lineRule="auto"/>
        <w:rPr>
          <w:rFonts w:ascii="宋体" w:eastAsia="宋体" w:cs="宋体"/>
          <w:sz w:val="22"/>
          <w:szCs w:val="22"/>
        </w:rPr>
        <w:sectPr>
          <w:pgSz w:w="16841" w:h="11908"/>
          <w:pgMar w:top="1012" w:right="1499" w:bottom="0" w:left="1511" w:header="0" w:footer="0" w:gutter="0"/>
          <w:docGrid w:linePitch="312" w:charSpace="0"/>
        </w:sectPr>
      </w:pPr>
    </w:p>
    <w:p>
      <w:pPr>
        <w:pStyle w:val="16"/>
        <w:spacing w:line="247" w:lineRule="auto"/>
      </w:pPr>
      <w:r>
        <w:drawing>
          <wp:anchor distT="0" distB="0" distL="0" distR="0" simplePos="0" relativeHeight="58"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34" name="IM 44"/>
            <wp:cNvGraphicFramePr>
              <a:graphicFrameLocks noChangeAspect="0"/>
            </wp:cNvGraphicFramePr>
            <a:graphic>
              <a:graphicData uri="http://schemas.openxmlformats.org/drawingml/2006/picture">
                <pic:pic>
                  <pic:nvPicPr>
                    <pic:cNvPr id="35" name="IM 44 35"/>
                    <pic:cNvPicPr/>
                  </pic:nvPicPr>
                  <pic:blipFill>
                    <a:blip r:embed="rId17"/>
                    <a:stretch>
                      <a:fillRect/>
                    </a:stretch>
                  </pic:blipFill>
                  <pic:spPr>
                    <a:xfrm rot="0">
                      <a:off x="0" y="0"/>
                      <a:ext cx="6350" cy="6350"/>
                    </a:xfrm>
                    <a:prstGeom prst="rect"/>
                    <a:noFill/>
                    <a:ln w="9525" cmpd="sng" cap="flat">
                      <a:noFill/>
                      <a:prstDash val="solid"/>
                      <a:miter/>
                    </a:ln>
                  </pic:spPr>
                </pic:pic>
              </a:graphicData>
            </a:graphic>
          </wp:anchor>
        </w:drawing>
      </w: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pStyle w:val="16"/>
        <w:spacing w:line="247" w:lineRule="auto"/>
      </w:pPr>
    </w:p>
    <w:p>
      <w:pPr>
        <w:spacing w:before="234"/>
        <w:ind w:left="2791"/>
        <w:rPr>
          <w:rFonts w:ascii="黑体" w:eastAsia="黑体" w:cs="黑体"/>
          <w:sz w:val="72"/>
          <w:szCs w:val="72"/>
        </w:rPr>
      </w:pPr>
      <w:r>
        <w:rPr>
          <w:rFonts w:ascii="黑体" w:eastAsia="黑体" w:cs="黑体"/>
          <w:spacing w:val="-10"/>
          <w:sz w:val="72"/>
          <w:szCs w:val="72"/>
        </w:rPr>
        <w:t>第三部分</w:t>
      </w:r>
    </w:p>
    <w:p>
      <w:pPr>
        <w:spacing w:before="461" w:line="374" w:lineRule="auto"/>
        <w:ind w:left="3507" w:right="453" w:hanging="2989"/>
        <w:rPr>
          <w:rFonts w:ascii="黑体" w:eastAsia="黑体" w:cs="黑体"/>
          <w:sz w:val="72"/>
          <w:szCs w:val="72"/>
        </w:rPr>
      </w:pPr>
      <w:r>
        <w:rPr>
          <w:rFonts w:ascii="Times New Roman" w:eastAsia="Times New Roman" w:cs="Times New Roman" w:hAnsi="Times New Roman"/>
          <w:spacing w:val="-2"/>
          <w:sz w:val="72"/>
          <w:szCs w:val="72"/>
        </w:rPr>
        <w:t xml:space="preserve">2025 </w:t>
      </w:r>
      <w:r>
        <w:rPr>
          <w:rFonts w:ascii="黑体" w:eastAsia="黑体" w:cs="黑体"/>
          <w:spacing w:val="-2"/>
          <w:sz w:val="72"/>
          <w:szCs w:val="72"/>
        </w:rPr>
        <w:t>年度部门决算情况</w:t>
      </w:r>
      <w:r>
        <w:rPr>
          <w:rFonts w:ascii="黑体" w:eastAsia="黑体" w:cs="黑体"/>
          <w:spacing w:val="-17"/>
          <w:sz w:val="72"/>
          <w:szCs w:val="72"/>
        </w:rPr>
        <w:t>说明</w:t>
      </w:r>
    </w:p>
    <w:p>
      <w:pPr>
        <w:spacing w:line="374" w:lineRule="auto"/>
        <w:rPr>
          <w:rFonts w:ascii="黑体" w:eastAsia="黑体" w:cs="黑体"/>
          <w:sz w:val="72"/>
          <w:szCs w:val="72"/>
        </w:rPr>
        <w:sectPr>
          <w:pgSz w:w="11908" w:h="16841"/>
          <w:pgMar w:top="1431" w:right="1786" w:bottom="0" w:left="1786" w:header="0" w:footer="0" w:gutter="0"/>
          <w:docGrid w:linePitch="312" w:charSpace="0"/>
        </w:sectPr>
      </w:pPr>
    </w:p>
    <w:p>
      <w:pPr>
        <w:spacing w:before="129" w:line="560" w:lineRule="exact"/>
        <w:ind w:firstLineChars="300" w:firstLine="630"/>
        <w:rPr>
          <w:rFonts w:ascii="方正仿宋_GBK" w:eastAsia="方正仿宋_GBK" w:cs="黑体"/>
          <w:sz w:val="32"/>
          <w:szCs w:val="32"/>
        </w:rPr>
      </w:pPr>
      <w:r>
        <w:rPr>
          <w:rFonts w:ascii="方正仿宋_GBK" w:eastAsia="方正仿宋_GBK" w:hint="eastAsia"/>
        </w:rPr>
        <w:drawing>
          <wp:anchor distT="0" distB="0" distL="0" distR="0" simplePos="0" relativeHeight="59"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36" name="IM 46"/>
            <wp:cNvGraphicFramePr>
              <a:graphicFrameLocks noChangeAspect="0"/>
            </wp:cNvGraphicFramePr>
            <a:graphic>
              <a:graphicData uri="http://schemas.openxmlformats.org/drawingml/2006/picture">
                <pic:pic>
                  <pic:nvPicPr>
                    <pic:cNvPr id="37" name="IM 46 37"/>
                    <pic:cNvPicPr/>
                  </pic:nvPicPr>
                  <pic:blipFill>
                    <a:blip r:embed="rId18"/>
                    <a:stretch>
                      <a:fillRect/>
                    </a:stretch>
                  </pic:blipFill>
                  <pic:spPr>
                    <a:xfrm rot="0">
                      <a:off x="0" y="0"/>
                      <a:ext cx="6350" cy="6350"/>
                    </a:xfrm>
                    <a:prstGeom prst="rect"/>
                    <a:noFill/>
                    <a:ln w="9525" cmpd="sng" cap="flat">
                      <a:noFill/>
                      <a:prstDash val="solid"/>
                      <a:miter/>
                    </a:ln>
                  </pic:spPr>
                </pic:pic>
              </a:graphicData>
            </a:graphic>
          </wp:anchor>
        </w:drawing>
      </w:r>
      <w:r>
        <w:rPr>
          <w:rFonts w:ascii="黑体" w:eastAsia="黑体" w:cs="黑体" w:hint="eastAsia"/>
          <w:spacing w:val="-2"/>
          <w:sz w:val="32"/>
          <w:szCs w:val="32"/>
        </w:rPr>
        <w:t>一、收入支出决算总体情况说明</w:t>
      </w:r>
    </w:p>
    <w:p>
      <w:pPr>
        <w:pStyle w:val="41"/>
        <w:spacing w:line="560" w:lineRule="exact"/>
        <w:ind w:firstLine="629"/>
      </w:pPr>
      <w:r>
        <w:rPr>
          <w:rFonts w:hint="eastAsia"/>
        </w:rPr>
        <w:t>2025年按照党中央、国务院关于党政机关习惯过紧日子的有关要求，厉行节约办一切事业，严控一般性支出。同时坚持有保有压，优化支出结构，提高资金使用效率，合理保障重点支出，体现在有关支出科目中。按照支出功能分类，项级科目 2010909海关关务方面的支出占财政拨款支出总额的比重较高，2025 年度决算数为 118.32万元，占财政拨款支出总额的20.56%，主要用于保障食堂运转、应急装备设备购置及运维、暖心工程建设及运维等方面。</w:t>
      </w:r>
      <w:r>
        <w:br w:type="page"/>
      </w:r>
    </w:p>
    <w:p>
      <w:pPr>
        <w:pStyle w:val="53"/>
        <w:spacing w:line="560" w:lineRule="atLeast"/>
        <w:ind w:firstLine="640"/>
      </w:pPr>
      <w:r>
        <w:t>2025年度收、支总计619.44万元。与2024年度相比，收、支总计各减少75.77万元，减少10.9%。主要原因：减少的原因是本年度一般公共预算财政拨款收入减少。</w:t>
      </w:r>
    </w:p>
    <w:p>
      <w:pPr>
        <w:pStyle w:val="16"/>
        <w:spacing w:line="560" w:lineRule="atLeast"/>
        <w:rPr>
          <w:rFonts w:eastAsia="宋体"/>
        </w:rPr>
      </w:pPr>
    </w:p>
    <w:p>
      <w:pPr>
        <w:pStyle w:val="16"/>
        <w:spacing w:before="120" w:line="560" w:lineRule="atLeast"/>
        <w:ind w:left="-105" w:right="46" w:firstLine="743"/>
        <w:rPr>
          <w:rFonts w:eastAsia="宋体"/>
          <w:sz w:val="26"/>
          <w:szCs w:val="26"/>
        </w:rPr>
      </w:pPr>
      <w:r>
        <w:rPr>
          <w:rFonts w:ascii="微软雅黑" w:eastAsia="微软雅黑" w:cs="微软雅黑"/>
          <w:spacing w:val="-7"/>
          <w:sz w:val="28"/>
          <w:szCs w:val="28"/>
        </w:rPr>
        <w:t>图</w:t>
      </w:r>
      <w:r>
        <w:rPr>
          <w:rFonts w:ascii="Times New Roman" w:eastAsia="Times New Roman" w:cs="Times New Roman" w:hAnsi="Times New Roman"/>
          <w:b/>
          <w:bCs/>
          <w:spacing w:val="-7"/>
          <w:sz w:val="27"/>
          <w:szCs w:val="27"/>
        </w:rPr>
        <w:t>1</w:t>
      </w:r>
      <w:r>
        <w:rPr>
          <w:spacing w:val="-7"/>
          <w:sz w:val="28"/>
          <w:szCs w:val="28"/>
        </w:rPr>
        <w:t>:</w:t>
      </w:r>
      <w:r>
        <w:rPr>
          <w:rFonts w:ascii="微软雅黑" w:eastAsia="微软雅黑" w:cs="微软雅黑"/>
          <w:spacing w:val="-7"/>
          <w:sz w:val="28"/>
          <w:szCs w:val="28"/>
        </w:rPr>
        <w:t>收支决算总计变动情况</w:t>
      </w:r>
      <w:r>
        <w:rPr>
          <w:rFonts w:ascii="微软雅黑" w:eastAsia="微软雅黑" w:cs="微软雅黑"/>
          <w:spacing w:val="24"/>
          <w:sz w:val="26"/>
          <w:szCs w:val="26"/>
        </w:rPr>
        <w:t>(单位:万元</w:t>
      </w:r>
      <w:r>
        <w:rPr>
          <w:spacing w:val="24"/>
          <w:sz w:val="26"/>
          <w:szCs w:val="26"/>
        </w:rPr>
        <w:t>)</w:t>
      </w:r>
    </w:p>
    <w:p>
      <w:pPr>
        <w:pStyle w:val="16"/>
        <w:spacing w:line="560" w:lineRule="atLeast"/>
        <w:rPr>
          <w:rFonts w:ascii="黑体" w:eastAsia="黑体" w:cs="黑体"/>
          <w:spacing w:val="-2"/>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28.24997pt;height:193.5pt;" o:ole="">
            <v:stroke color="#000000"/>
            <v:imagedata r:id="rId19" o:title="7687499961786695313585"/>
            <o:lock aspectratio="t"/>
          </v:shape>
          <o:OLEObject Type="Embed" ProgID="Package" ShapeID="_x0000_i1" DrawAspect="Icon" ObjectID="_1393063351" r:id="rId20"/>
        </w:object>
      </w:r>
      <w:r>
        <w:rPr>
          <w:rFonts w:ascii="黑体" w:eastAsia="黑体" w:cs="黑体"/>
          <w:spacing w:val="-2"/>
          <w:sz w:val="32"/>
          <w:szCs w:val="32"/>
        </w:rPr>
        <w:br w:type="page"/>
      </w:r>
    </w:p>
    <w:p>
      <w:pPr>
        <w:pStyle w:val="16"/>
        <w:spacing w:line="560" w:lineRule="atLeast"/>
        <w:ind w:firstLine="629"/>
        <w:jc w:val="both"/>
        <w:rPr>
          <w:rFonts w:ascii="黑体" w:eastAsia="黑体" w:cs="黑体"/>
          <w:sz w:val="32"/>
          <w:szCs w:val="32"/>
        </w:rPr>
      </w:pPr>
      <w:r>
        <w:drawing>
          <wp:anchor distT="0" distB="0" distL="0" distR="0" simplePos="0" relativeHeight="60"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40" name="IM 50"/>
            <wp:cNvGraphicFramePr>
              <a:graphicFrameLocks noChangeAspect="0"/>
            </wp:cNvGraphicFramePr>
            <a:graphic>
              <a:graphicData uri="http://schemas.openxmlformats.org/drawingml/2006/picture">
                <pic:pic>
                  <pic:nvPicPr>
                    <pic:cNvPr id="41" name="IM 50 41"/>
                    <pic:cNvPicPr/>
                  </pic:nvPicPr>
                  <pic:blipFill>
                    <a:blip r:embed="rId21"/>
                    <a:stretch>
                      <a:fillRect/>
                    </a:stretch>
                  </pic:blipFill>
                  <pic:spPr>
                    <a:xfrm rot="0">
                      <a:off x="0" y="0"/>
                      <a:ext cx="6350" cy="6350"/>
                    </a:xfrm>
                    <a:prstGeom prst="rect"/>
                    <a:noFill/>
                    <a:ln w="9525" cmpd="sng" cap="flat">
                      <a:noFill/>
                      <a:prstDash val="solid"/>
                      <a:miter/>
                    </a:ln>
                  </pic:spPr>
                </pic:pic>
              </a:graphicData>
            </a:graphic>
          </wp:anchor>
        </w:drawing>
      </w:r>
      <w:r>
        <w:rPr>
          <w:rFonts w:ascii="黑体" w:eastAsia="黑体" w:cs="黑体"/>
          <w:spacing w:val="-2"/>
          <w:sz w:val="32"/>
          <w:szCs w:val="32"/>
        </w:rPr>
        <w:t>二、收入决算情况说明</w:t>
      </w:r>
    </w:p>
    <w:p>
      <w:pPr>
        <w:pStyle w:val="37"/>
        <w:tabs>
          <w:tab w:val="left" w:pos="9133"/>
        </w:tabs>
        <w:spacing w:line="560" w:lineRule="atLeast"/>
        <w:ind w:firstLine="629"/>
      </w:pPr>
      <w:r>
        <w:t xml:space="preserve">2025年度收入合计604.52万元。其中：财政拨款收入574.05万元，占94.96%；其他收入30.02万元，占5.04%； </w:t>
      </w:r>
    </w:p>
    <w:p>
      <w:pPr>
        <w:pStyle w:val="16"/>
        <w:spacing w:line="560" w:lineRule="atLeast"/>
      </w:pPr>
    </w:p>
    <w:p>
      <w:pPr>
        <w:pStyle w:val="16"/>
        <w:spacing w:line="560" w:lineRule="atLeast"/>
      </w:pPr>
    </w:p>
    <w:p>
      <w:pPr>
        <w:pStyle w:val="16"/>
        <w:spacing w:line="560" w:lineRule="atLeast"/>
      </w:pPr>
    </w:p>
    <w:p>
      <w:pPr>
        <w:pStyle w:val="16"/>
        <w:spacing w:before="116" w:line="560" w:lineRule="atLeast"/>
        <w:ind w:firstLine="2999"/>
        <w:rPr>
          <w:rFonts w:ascii="微软雅黑" w:eastAsia="微软雅黑" w:cs="微软雅黑"/>
          <w:sz w:val="27"/>
          <w:szCs w:val="27"/>
        </w:rPr>
      </w:pPr>
      <w:r>
        <w:rPr>
          <w:rFonts w:ascii="微软雅黑" w:eastAsia="微软雅黑" w:cs="微软雅黑"/>
          <w:sz w:val="27"/>
          <w:szCs w:val="27"/>
        </w:rPr>
        <w:t>图</w:t>
      </w:r>
      <w:r>
        <w:rPr>
          <w:rFonts w:ascii="Times New Roman" w:eastAsia="Times New Roman" w:cs="Times New Roman" w:hAnsi="Times New Roman"/>
          <w:b/>
          <w:bCs/>
          <w:sz w:val="27"/>
          <w:szCs w:val="27"/>
        </w:rPr>
        <w:t>2</w:t>
      </w:r>
      <w:r>
        <w:rPr>
          <w:sz w:val="27"/>
          <w:szCs w:val="27"/>
        </w:rPr>
        <w:t>:</w:t>
      </w:r>
      <w:r>
        <w:rPr>
          <w:rFonts w:ascii="微软雅黑" w:eastAsia="微软雅黑" w:cs="微软雅黑"/>
          <w:sz w:val="27"/>
          <w:szCs w:val="27"/>
        </w:rPr>
        <w:t>收入决算结构</w:t>
      </w:r>
    </w:p>
    <w:p>
      <w:pPr>
        <w:pStyle w:val="16"/>
        <w:spacing w:before="116" w:line="560" w:lineRule="atLeast"/>
        <w:ind w:left="2999"/>
        <w:rPr>
          <w:rFonts w:ascii="微软雅黑" w:eastAsia="微软雅黑" w:cs="微软雅黑"/>
          <w:sz w:val="27"/>
          <w:szCs w:val="27"/>
        </w:rPr>
      </w:pPr>
      <w:r>
        <w:object>
          <v:shape id="_x0000_i2" type="#_x0000_t75" filled="f" stroked="f" style="position:absolute;margin-left:11.25pt;margin-top:18.65pt;width:408.7pt;height:239.7pt;z-index:-33;mso-position-horizontal:absolute;mso-position-vertical:absolute;mso-wrap-distance-left:8.99983pt;mso-wrap-distance-right:8.99983pt;" o:ole="">
            <v:stroke color="#000000"/>
            <v:imagedata r:id="rId22" o:title="2609002891786695313593"/>
            <o:lock aspectratio="t"/>
          </v:shape>
          <o:OLEObject Type="Embed" ProgID="Package" ShapeID="_x0000_i2" DrawAspect="Icon" ObjectID="_1393063352" r:id="rId23"/>
        </w:object>
      </w:r>
    </w:p>
    <w:p>
      <w:pPr>
        <w:pStyle w:val="16"/>
        <w:spacing w:before="116" w:line="560" w:lineRule="atLeast"/>
        <w:ind w:left="2999"/>
        <w:rPr>
          <w:rFonts w:ascii="微软雅黑" w:eastAsia="微软雅黑" w:cs="微软雅黑"/>
          <w:sz w:val="27"/>
          <w:szCs w:val="27"/>
        </w:rPr>
      </w:pPr>
    </w:p>
    <w:p>
      <w:pPr>
        <w:spacing w:line="560" w:lineRule="atLeast"/>
      </w:pPr>
    </w:p>
    <w:p>
      <w:pPr>
        <w:tabs>
          <w:tab w:val="left" w:pos="521"/>
        </w:tabs>
        <w:spacing w:line="560" w:lineRule="atLeast"/>
        <w:ind w:left="629"/>
        <w:sectPr>
          <w:pgSz w:w="11908" w:h="16841"/>
          <w:pgMar w:top="1431" w:right="1469" w:bottom="0" w:left="1365" w:header="0" w:footer="0" w:gutter="0"/>
          <w:docGrid w:linePitch="312" w:charSpace="0"/>
        </w:sectPr>
      </w:pPr>
    </w:p>
    <w:p>
      <w:pPr>
        <w:spacing w:before="129" w:line="560" w:lineRule="atLeast"/>
        <w:ind w:firstLine="629"/>
        <w:jc w:val="both"/>
        <w:rPr>
          <w:rFonts w:ascii="黑体" w:eastAsia="黑体" w:cs="黑体"/>
          <w:sz w:val="32"/>
          <w:szCs w:val="32"/>
        </w:rPr>
      </w:pPr>
      <w:r>
        <w:drawing>
          <wp:anchor distT="0" distB="0" distL="0" distR="0" simplePos="0" relativeHeight="61"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44" name="IM 54"/>
            <wp:cNvGraphicFramePr>
              <a:graphicFrameLocks noChangeAspect="0"/>
            </wp:cNvGraphicFramePr>
            <a:graphic>
              <a:graphicData uri="http://schemas.openxmlformats.org/drawingml/2006/picture">
                <pic:pic>
                  <pic:nvPicPr>
                    <pic:cNvPr id="45" name="IM 54 45"/>
                    <pic:cNvPicPr/>
                  </pic:nvPicPr>
                  <pic:blipFill>
                    <a:blip r:embed="rId24"/>
                    <a:stretch>
                      <a:fillRect/>
                    </a:stretch>
                  </pic:blipFill>
                  <pic:spPr>
                    <a:xfrm rot="0">
                      <a:off x="0" y="0"/>
                      <a:ext cx="6350" cy="6350"/>
                    </a:xfrm>
                    <a:prstGeom prst="rect"/>
                    <a:noFill/>
                    <a:ln w="9525" cmpd="sng" cap="flat">
                      <a:noFill/>
                      <a:prstDash val="solid"/>
                      <a:miter/>
                    </a:ln>
                  </pic:spPr>
                </pic:pic>
              </a:graphicData>
            </a:graphic>
          </wp:anchor>
        </w:drawing>
      </w:r>
      <w:r>
        <w:rPr>
          <w:rFonts w:ascii="黑体" w:eastAsia="黑体" w:cs="黑体"/>
          <w:spacing w:val="-3"/>
          <w:sz w:val="32"/>
          <w:szCs w:val="32"/>
        </w:rPr>
        <w:t>三、支出决算情况说明</w:t>
      </w:r>
    </w:p>
    <w:p>
      <w:pPr>
        <w:pStyle w:val="55"/>
        <w:tabs>
          <w:tab w:val="left" w:pos="9028"/>
        </w:tabs>
        <w:spacing w:line="560" w:lineRule="atLeast"/>
        <w:ind w:firstLine="629"/>
        <w:rPr>
          <w:kern w:val="2"/>
        </w:rPr>
      </w:pPr>
      <w:r>
        <w:rPr>
          <w:rFonts w:hint="eastAsia"/>
          <w:kern w:val="2"/>
        </w:rPr>
        <w:t>2025年度支出合计605.55万元，其中：基本支出480.73万元，占79.39%；项目支出124.82万元，占20.61%。</w:t>
      </w:r>
    </w:p>
    <w:p>
      <w:pPr>
        <w:pStyle w:val="38"/>
        <w:spacing w:line="560" w:lineRule="atLeast"/>
        <w:ind w:firstLine="10"/>
      </w:pPr>
    </w:p>
    <w:p>
      <w:pPr>
        <w:pStyle w:val="16"/>
        <w:spacing w:line="560" w:lineRule="atLeast"/>
        <w:ind w:right="-734"/>
      </w:pPr>
    </w:p>
    <w:p>
      <w:pPr>
        <w:pStyle w:val="16"/>
        <w:spacing w:before="116" w:line="560" w:lineRule="atLeast"/>
        <w:ind w:left="2999" w:right="-104"/>
      </w:pPr>
      <w:r>
        <w:rPr>
          <w:rFonts w:ascii="微软雅黑" w:eastAsia="微软雅黑" w:cs="微软雅黑"/>
          <w:spacing w:val="1"/>
          <w:sz w:val="27"/>
          <w:szCs w:val="27"/>
        </w:rPr>
        <w:t>图</w:t>
      </w:r>
      <w:r>
        <w:rPr>
          <w:rFonts w:ascii="Times New Roman" w:eastAsia="Times New Roman" w:cs="Times New Roman" w:hAnsi="Times New Roman"/>
          <w:b/>
          <w:bCs/>
          <w:spacing w:val="1"/>
          <w:sz w:val="27"/>
          <w:szCs w:val="27"/>
        </w:rPr>
        <w:t>3</w:t>
      </w:r>
      <w:r>
        <w:rPr>
          <w:spacing w:val="1"/>
          <w:sz w:val="27"/>
          <w:szCs w:val="27"/>
        </w:rPr>
        <w:t>:</w:t>
      </w:r>
      <w:r>
        <w:rPr>
          <w:rFonts w:ascii="微软雅黑" w:eastAsia="微软雅黑" w:cs="微软雅黑"/>
          <w:spacing w:val="1"/>
          <w:sz w:val="27"/>
          <w:szCs w:val="27"/>
        </w:rPr>
        <w:t>支出决算结构</w:t>
      </w:r>
    </w:p>
    <w:p>
      <w:pPr>
        <w:pStyle w:val="16"/>
        <w:spacing w:before="116" w:line="560" w:lineRule="atLeast"/>
        <w:ind w:right="210" w:firstLine="2999"/>
      </w:pPr>
    </w:p>
    <w:p>
      <w:pPr>
        <w:spacing w:line="560" w:lineRule="atLeast"/>
      </w:pPr>
    </w:p>
    <w:p>
      <w:pPr>
        <w:spacing w:line="560" w:lineRule="atLeast"/>
        <w:sectPr>
          <w:pgSz w:w="11908" w:h="16841"/>
          <w:pgMar w:top="1431" w:right="1469" w:bottom="0" w:left="1365" w:header="0" w:footer="0" w:gutter="0"/>
          <w:docGrid w:linePitch="312" w:charSpace="0"/>
        </w:sectPr>
      </w:pPr>
      <w:r>
        <w:object>
          <v:shape id="_x0000_i3" type="#_x0000_t75" filled="f" stroked="f" style="position:absolute;margin-left:16.5pt;margin-top:18.35pt;width:405.94998pt;height:199.05pt;z-index:-32;mso-position-horizontal:absolute;mso-position-vertical:absolute;mso-wrap-distance-left:8.99983pt;mso-wrap-distance-right:8.99983pt;" o:ole="">
            <v:stroke color="#000000"/>
            <v:imagedata r:id="rId25" o:title="739995401786695313600"/>
            <o:lock aspectratio="t"/>
          </v:shape>
          <o:OLEObject Type="Embed" ProgID="Package" ShapeID="_x0000_i3" DrawAspect="Icon" ObjectID="_1393063353" r:id="rId26"/>
        </w:object>
      </w:r>
    </w:p>
    <w:p>
      <w:pPr>
        <w:spacing w:before="129" w:line="560" w:lineRule="atLeast"/>
        <w:ind w:left="689"/>
        <w:rPr>
          <w:rFonts w:ascii="黑体" w:eastAsia="黑体" w:cs="黑体"/>
          <w:sz w:val="32"/>
          <w:szCs w:val="32"/>
        </w:rPr>
      </w:pPr>
      <w:r>
        <w:drawing>
          <wp:anchor distT="0" distB="0" distL="0" distR="0" simplePos="0" relativeHeight="62"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48" name="IM 58"/>
            <wp:cNvGraphicFramePr>
              <a:graphicFrameLocks noChangeAspect="0"/>
            </wp:cNvGraphicFramePr>
            <a:graphic>
              <a:graphicData uri="http://schemas.openxmlformats.org/drawingml/2006/picture">
                <pic:pic>
                  <pic:nvPicPr>
                    <pic:cNvPr id="49" name="IM 58 49"/>
                    <pic:cNvPicPr/>
                  </pic:nvPicPr>
                  <pic:blipFill>
                    <a:blip r:embed="rId27"/>
                    <a:stretch>
                      <a:fillRect/>
                    </a:stretch>
                  </pic:blipFill>
                  <pic:spPr>
                    <a:xfrm rot="0">
                      <a:off x="0" y="0"/>
                      <a:ext cx="6350" cy="6350"/>
                    </a:xfrm>
                    <a:prstGeom prst="rect"/>
                    <a:noFill/>
                    <a:ln w="9525" cmpd="sng" cap="flat">
                      <a:noFill/>
                      <a:prstDash val="solid"/>
                      <a:miter/>
                    </a:ln>
                  </pic:spPr>
                </pic:pic>
              </a:graphicData>
            </a:graphic>
          </wp:anchor>
        </w:drawing>
      </w:r>
      <w:r>
        <w:rPr>
          <w:rFonts w:ascii="黑体" w:eastAsia="黑体" w:cs="黑体"/>
          <w:spacing w:val="-3"/>
          <w:sz w:val="32"/>
          <w:szCs w:val="32"/>
        </w:rPr>
        <w:t>四、财政拨款收入支出决算总体情况说明</w:t>
      </w:r>
    </w:p>
    <w:p>
      <w:pPr>
        <w:pStyle w:val="34"/>
        <w:tabs>
          <w:tab w:val="left" w:pos="8292"/>
        </w:tabs>
        <w:spacing w:line="560" w:lineRule="atLeast"/>
        <w:ind w:firstLine="640"/>
      </w:pPr>
      <w:r>
        <w:t>2025年度财政拨款收、支总计575.46万元。与2024年度相比，财政拨款收、支总计各减少103.62万元，减少15.26%，主要原因是一般公共服务支出减少。</w:t>
      </w:r>
    </w:p>
    <w:p>
      <w:pPr>
        <w:pStyle w:val="16"/>
        <w:spacing w:line="560" w:lineRule="atLeast"/>
      </w:pPr>
    </w:p>
    <w:p>
      <w:pPr>
        <w:pStyle w:val="16"/>
        <w:spacing w:line="560" w:lineRule="atLeast"/>
        <w:ind w:right="-629"/>
      </w:pPr>
    </w:p>
    <w:p>
      <w:pPr>
        <w:pStyle w:val="16"/>
        <w:spacing w:line="560" w:lineRule="atLeast"/>
      </w:pPr>
    </w:p>
    <w:p>
      <w:pPr>
        <w:pStyle w:val="16"/>
        <w:spacing w:line="560" w:lineRule="atLeast"/>
      </w:pPr>
    </w:p>
    <w:p>
      <w:pPr>
        <w:pStyle w:val="16"/>
        <w:spacing w:before="120" w:line="560" w:lineRule="atLeast"/>
        <w:ind w:left="1842"/>
        <w:rPr>
          <w:rFonts w:ascii="微软雅黑" w:eastAsia="微软雅黑" w:cs="微软雅黑"/>
          <w:sz w:val="28"/>
          <w:szCs w:val="28"/>
        </w:rPr>
      </w:pPr>
      <w:r>
        <w:rPr>
          <w:rFonts w:ascii="微软雅黑" w:eastAsia="微软雅黑" w:cs="微软雅黑"/>
          <w:spacing w:val="2"/>
          <w:sz w:val="28"/>
          <w:szCs w:val="28"/>
        </w:rPr>
        <w:t>图</w:t>
      </w:r>
      <w:r>
        <w:rPr>
          <w:rFonts w:ascii="Times New Roman" w:eastAsia="Times New Roman" w:cs="Times New Roman" w:hAnsi="Times New Roman"/>
          <w:b/>
          <w:bCs/>
          <w:spacing w:val="2"/>
          <w:sz w:val="27"/>
          <w:szCs w:val="27"/>
        </w:rPr>
        <w:t>4</w:t>
      </w:r>
      <w:r>
        <w:rPr>
          <w:spacing w:val="2"/>
          <w:sz w:val="28"/>
          <w:szCs w:val="28"/>
        </w:rPr>
        <w:t xml:space="preserve">:  </w:t>
      </w:r>
      <w:r>
        <w:rPr>
          <w:rFonts w:ascii="微软雅黑" w:eastAsia="微软雅黑" w:cs="微软雅黑"/>
          <w:spacing w:val="2"/>
          <w:sz w:val="28"/>
          <w:szCs w:val="28"/>
        </w:rPr>
        <w:t>财政拨款收支决算总计变动情况</w:t>
      </w:r>
    </w:p>
    <w:p>
      <w:pPr>
        <w:pStyle w:val="16"/>
        <w:spacing w:before="33" w:line="560" w:lineRule="atLeast"/>
        <w:ind w:left="3294"/>
      </w:pPr>
      <w:r>
        <w:rPr>
          <w:spacing w:val="1"/>
          <w:sz w:val="26"/>
          <w:szCs w:val="26"/>
        </w:rPr>
        <w:t>(</w:t>
      </w:r>
      <w:r>
        <w:rPr>
          <w:rFonts w:ascii="微软雅黑" w:eastAsia="微软雅黑" w:cs="微软雅黑"/>
          <w:spacing w:val="1"/>
          <w:sz w:val="26"/>
          <w:szCs w:val="26"/>
        </w:rPr>
        <w:t>单位</w:t>
      </w:r>
      <w:r>
        <w:rPr>
          <w:spacing w:val="1"/>
          <w:sz w:val="26"/>
          <w:szCs w:val="26"/>
        </w:rPr>
        <w:t>:</w:t>
      </w:r>
      <w:r>
        <w:rPr>
          <w:rFonts w:ascii="微软雅黑" w:eastAsia="微软雅黑" w:cs="微软雅黑"/>
          <w:spacing w:val="1"/>
          <w:sz w:val="26"/>
          <w:szCs w:val="26"/>
        </w:rPr>
        <w:t>万元</w:t>
      </w:r>
      <w:r>
        <w:rPr>
          <w:spacing w:val="1"/>
          <w:sz w:val="26"/>
          <w:szCs w:val="26"/>
        </w:rPr>
        <w:t>)</w:t>
      </w:r>
    </w:p>
    <w:p>
      <w:pPr>
        <w:spacing w:before="129" w:line="560" w:lineRule="atLeast"/>
        <w:ind w:left="0"/>
        <w:rPr>
          <w:rFonts w:ascii="黑体" w:eastAsia="黑体" w:cs="黑体"/>
          <w:spacing w:val="-1"/>
          <w:sz w:val="32"/>
          <w:szCs w:val="32"/>
        </w:rPr>
      </w:pPr>
      <w:r>
        <w:object>
          <v:shape id="_x0000_i4" type="#_x0000_t75" filled="f" stroked="f" style="position:absolute;margin-left:16.5pt;margin-top:10.3pt;width:391.5pt;height:183.75pt;z-index:-31;mso-position-horizontal:absolute;mso-position-vertical:absolute;mso-wrap-distance-left:8.99983pt;mso-wrap-distance-right:8.99983pt;" o:ole="">
            <v:stroke color="#000000"/>
            <v:imagedata r:id="rId28" o:title="2136613601786695313609"/>
            <o:lock aspectratio="t"/>
          </v:shape>
          <o:OLEObject Type="Embed" ProgID="Package" ShapeID="_x0000_i4" DrawAspect="Icon" ObjectID="_1393063354" r:id="rId29"/>
        </w:object>
      </w:r>
      <w:r>
        <w:rPr>
          <w:rFonts w:ascii="黑体" w:eastAsia="黑体" w:cs="黑体"/>
          <w:spacing w:val="-1"/>
          <w:sz w:val="32"/>
          <w:szCs w:val="32"/>
        </w:rPr>
        <w:br w:type="page"/>
      </w:r>
    </w:p>
    <w:p>
      <w:pPr>
        <w:spacing w:before="129" w:line="560" w:lineRule="atLeast"/>
        <w:ind w:left="0" w:firstLineChars="300" w:firstLine="630"/>
        <w:jc w:val="both"/>
        <w:rPr>
          <w:rFonts w:ascii="黑体" w:eastAsia="黑体" w:cs="黑体"/>
          <w:spacing w:val="-1"/>
          <w:sz w:val="32"/>
          <w:szCs w:val="32"/>
        </w:rPr>
      </w:pPr>
      <w:r>
        <w:drawing>
          <wp:anchor distT="0" distB="0" distL="0" distR="0" simplePos="0" relativeHeight="63"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52" name="IM 62"/>
            <wp:cNvGraphicFramePr>
              <a:graphicFrameLocks noChangeAspect="0"/>
            </wp:cNvGraphicFramePr>
            <a:graphic>
              <a:graphicData uri="http://schemas.openxmlformats.org/drawingml/2006/picture">
                <pic:pic>
                  <pic:nvPicPr>
                    <pic:cNvPr id="53" name="IM 62 53"/>
                    <pic:cNvPicPr/>
                  </pic:nvPicPr>
                  <pic:blipFill>
                    <a:blip r:embed="rId30"/>
                    <a:stretch>
                      <a:fillRect/>
                    </a:stretch>
                  </pic:blipFill>
                  <pic:spPr>
                    <a:xfrm rot="0">
                      <a:off x="0" y="0"/>
                      <a:ext cx="6350" cy="6350"/>
                    </a:xfrm>
                    <a:prstGeom prst="rect"/>
                    <a:noFill/>
                    <a:ln w="9525" cmpd="sng" cap="flat">
                      <a:noFill/>
                      <a:prstDash val="solid"/>
                      <a:miter/>
                    </a:ln>
                  </pic:spPr>
                </pic:pic>
              </a:graphicData>
            </a:graphic>
          </wp:anchor>
        </w:drawing>
      </w:r>
      <w:r>
        <w:rPr>
          <w:rFonts w:ascii="黑体" w:eastAsia="黑体" w:cs="黑体"/>
          <w:spacing w:val="-1"/>
          <w:sz w:val="32"/>
          <w:szCs w:val="32"/>
        </w:rPr>
        <w:t>五、一般公共预算财政拨款支出决算情况说明</w:t>
      </w:r>
    </w:p>
    <w:p>
      <w:pPr>
        <w:pStyle w:val="33"/>
        <w:spacing w:line="560" w:lineRule="atLeast"/>
        <w:ind w:firstLineChars="200" w:firstLine="640"/>
      </w:pPr>
      <w:r>
        <w:t>( 一 )财政拨款支出决算总体情况</w:t>
      </w:r>
    </w:p>
    <w:p>
      <w:pPr>
        <w:pStyle w:val="33"/>
        <w:spacing w:line="560" w:lineRule="atLeast"/>
        <w:ind w:firstLineChars="200" w:firstLine="640"/>
      </w:pPr>
      <w:r>
        <w:t>2025年度财政拨款支出575.45万元，占本年支出合计的95.03%。与2024年度相比，财政拨款支出减少102.67万元，减少15.14%。</w:t>
      </w:r>
    </w:p>
    <w:p>
      <w:pPr>
        <w:pStyle w:val="16"/>
        <w:spacing w:line="560" w:lineRule="atLeast"/>
      </w:pPr>
    </w:p>
    <w:p>
      <w:pPr>
        <w:pStyle w:val="16"/>
        <w:spacing w:before="120" w:line="560" w:lineRule="exact"/>
        <w:ind w:left="2130"/>
        <w:rPr>
          <w:rFonts w:ascii="微软雅黑" w:eastAsia="微软雅黑" w:cs="微软雅黑"/>
          <w:sz w:val="28"/>
          <w:szCs w:val="28"/>
        </w:rPr>
      </w:pPr>
      <w:r>
        <w:rPr>
          <w:rFonts w:ascii="微软雅黑" w:eastAsia="微软雅黑" w:cs="微软雅黑"/>
          <w:spacing w:val="2"/>
          <w:sz w:val="28"/>
          <w:szCs w:val="28"/>
        </w:rPr>
        <w:t>图</w:t>
      </w:r>
      <w:r>
        <w:rPr>
          <w:rFonts w:ascii="Times New Roman" w:eastAsia="Times New Roman" w:cs="Times New Roman" w:hAnsi="Times New Roman"/>
          <w:b/>
          <w:bCs/>
          <w:spacing w:val="2"/>
          <w:sz w:val="27"/>
          <w:szCs w:val="27"/>
        </w:rPr>
        <w:t>5</w:t>
      </w:r>
      <w:r>
        <w:rPr>
          <w:spacing w:val="2"/>
          <w:sz w:val="28"/>
          <w:szCs w:val="28"/>
        </w:rPr>
        <w:t xml:space="preserve">:  </w:t>
      </w:r>
      <w:r>
        <w:rPr>
          <w:rFonts w:ascii="微软雅黑" w:eastAsia="微软雅黑" w:cs="微软雅黑"/>
          <w:spacing w:val="2"/>
          <w:sz w:val="28"/>
          <w:szCs w:val="28"/>
        </w:rPr>
        <w:t>财政拨款支出决算变动情况</w:t>
      </w:r>
    </w:p>
    <w:p>
      <w:pPr>
        <w:pStyle w:val="16"/>
        <w:spacing w:before="33" w:line="560" w:lineRule="exact"/>
        <w:ind w:left="3294"/>
        <w:rPr>
          <w:sz w:val="26"/>
          <w:szCs w:val="26"/>
        </w:rPr>
      </w:pPr>
      <w:r>
        <w:rPr>
          <w:spacing w:val="1"/>
          <w:sz w:val="26"/>
          <w:szCs w:val="26"/>
        </w:rPr>
        <w:t>(</w:t>
      </w:r>
      <w:r>
        <w:rPr>
          <w:rFonts w:ascii="微软雅黑" w:eastAsia="微软雅黑" w:cs="微软雅黑"/>
          <w:spacing w:val="1"/>
          <w:sz w:val="26"/>
          <w:szCs w:val="26"/>
        </w:rPr>
        <w:t>单位</w:t>
      </w:r>
      <w:r>
        <w:rPr>
          <w:spacing w:val="1"/>
          <w:sz w:val="26"/>
          <w:szCs w:val="26"/>
        </w:rPr>
        <w:t>:</w:t>
      </w:r>
      <w:r>
        <w:rPr>
          <w:rFonts w:ascii="微软雅黑" w:eastAsia="微软雅黑" w:cs="微软雅黑"/>
          <w:spacing w:val="1"/>
          <w:sz w:val="26"/>
          <w:szCs w:val="26"/>
        </w:rPr>
        <w:t>万元</w:t>
      </w:r>
      <w:r>
        <w:rPr>
          <w:spacing w:val="1"/>
          <w:sz w:val="26"/>
          <w:szCs w:val="26"/>
        </w:rPr>
        <w:t>)</w:t>
      </w:r>
    </w:p>
    <w:p>
      <w:pPr>
        <w:spacing w:line="560" w:lineRule="exact"/>
        <w:ind w:right="-629"/>
        <w:sectPr>
          <w:pgSz w:w="11908" w:h="16841"/>
          <w:pgMar w:top="1431" w:right="1470" w:bottom="0" w:left="1365" w:header="0" w:footer="0" w:gutter="0"/>
          <w:docGrid w:linePitch="312" w:charSpace="0"/>
        </w:sectPr>
      </w:pPr>
      <w:r>
        <w:object>
          <v:shape id="_x0000_i5" type="#_x0000_t75" filled="f" stroked="f" style="position:absolute;margin-left:32.25pt;margin-top:10.3pt;width:380.24997pt;height:170.25pt;z-index:-30;mso-position-horizontal:absolute;mso-position-vertical:absolute;mso-wrap-distance-left:8.99983pt;mso-wrap-distance-right:8.99983pt;" o:ole="">
            <v:stroke color="#000000"/>
            <v:imagedata r:id="rId31" o:title="5892325461786695313620"/>
            <o:lock aspectratio="t"/>
          </v:shape>
          <o:OLEObject Type="Embed" ProgID="Package" ShapeID="_x0000_i5" DrawAspect="Icon" ObjectID="_1393063355" r:id="rId32"/>
        </w:object>
      </w:r>
    </w:p>
    <w:p>
      <w:pPr>
        <w:pStyle w:val="42"/>
        <w:spacing w:line="560" w:lineRule="exact"/>
        <w:ind w:firstLineChars="150" w:firstLine="480"/>
        <w:rPr>
          <w:rFonts w:ascii="方正楷体_GBK" w:eastAsia="方正楷体_GBK" w:hint="eastAsia"/>
          <w:b/>
          <w:bCs/>
        </w:rPr>
      </w:pPr>
      <w:r>
        <w:rPr>
          <w:rFonts w:ascii="方正楷体_GBK" w:eastAsia="方正楷体_GBK" w:hint="eastAsia"/>
          <w:b/>
          <w:bCs/>
        </w:rPr>
        <w:t>（二）财政拨款支出决算结构情况</w:t>
      </w:r>
      <w:r>
        <w:rPr>
          <w:rFonts w:ascii="方正楷体_GBK" w:eastAsia="方正楷体_GBK"/>
          <w:b/>
          <w:bCs/>
        </w:rPr>
        <w:t>。</w:t>
      </w:r>
    </w:p>
    <w:p>
      <w:pPr>
        <w:pStyle w:val="42"/>
        <w:tabs>
          <w:tab w:val="left" w:pos="8705"/>
        </w:tabs>
        <w:spacing w:line="560" w:lineRule="exact"/>
        <w:ind w:firstLine="640"/>
      </w:pPr>
      <w:r>
        <w:rPr>
          <w:rFonts w:hint="eastAsia"/>
        </w:rPr>
        <w:t>2025年度财政拨款支出575.45万元，主要用于以下方面：一般公共服务支出475.64万元，占82.66%；社会保障和就业支出50.09万元，占8.7%；卫生健康支出22.12万元，占3.84%；住房保障支出27.6万元，占4.8%。</w:t>
      </w:r>
    </w:p>
    <w:p>
      <w:pPr>
        <w:pStyle w:val="16"/>
        <w:spacing w:line="560" w:lineRule="exact"/>
      </w:pPr>
    </w:p>
    <w:p>
      <w:pPr>
        <w:pStyle w:val="16"/>
        <w:spacing w:line="560" w:lineRule="exact"/>
        <w:ind w:right="1154"/>
      </w:pPr>
    </w:p>
    <w:p>
      <w:pPr>
        <w:pStyle w:val="16"/>
        <w:spacing w:before="120" w:line="560" w:lineRule="exact"/>
        <w:ind w:left="2783"/>
        <w:rPr>
          <w:rFonts w:ascii="微软雅黑" w:eastAsia="微软雅黑" w:cs="微软雅黑"/>
          <w:sz w:val="28"/>
          <w:szCs w:val="28"/>
        </w:rPr>
      </w:pPr>
      <w:r>
        <w:rPr>
          <w:rFonts w:ascii="微软雅黑" w:eastAsia="微软雅黑" w:cs="微软雅黑"/>
          <w:spacing w:val="-2"/>
          <w:sz w:val="28"/>
          <w:szCs w:val="28"/>
        </w:rPr>
        <w:t>图</w:t>
      </w:r>
      <w:r>
        <w:rPr>
          <w:rFonts w:ascii="Times New Roman" w:eastAsia="Times New Roman" w:cs="Times New Roman" w:hAnsi="Times New Roman"/>
          <w:b/>
          <w:bCs/>
          <w:spacing w:val="-2"/>
          <w:sz w:val="27"/>
          <w:szCs w:val="27"/>
        </w:rPr>
        <w:t>6</w:t>
      </w:r>
      <w:r>
        <w:rPr>
          <w:spacing w:val="-2"/>
          <w:sz w:val="28"/>
          <w:szCs w:val="28"/>
        </w:rPr>
        <w:t>:</w:t>
      </w:r>
      <w:r>
        <w:rPr>
          <w:rFonts w:ascii="微软雅黑" w:eastAsia="微软雅黑" w:cs="微软雅黑"/>
          <w:spacing w:val="-2"/>
          <w:sz w:val="28"/>
          <w:szCs w:val="28"/>
        </w:rPr>
        <w:t>财政拨款支出决算结构</w:t>
      </w:r>
    </w:p>
    <w:p>
      <w:pPr>
        <w:pStyle w:val="16"/>
        <w:spacing w:before="27" w:line="560" w:lineRule="exact"/>
        <w:ind w:left="3655"/>
        <w:rPr>
          <w:sz w:val="26"/>
          <w:szCs w:val="26"/>
        </w:rPr>
      </w:pPr>
      <w:r>
        <w:rPr>
          <w:spacing w:val="1"/>
          <w:sz w:val="26"/>
          <w:szCs w:val="26"/>
        </w:rPr>
        <w:t>(</w:t>
      </w:r>
      <w:r>
        <w:rPr>
          <w:rFonts w:ascii="微软雅黑" w:eastAsia="微软雅黑" w:cs="微软雅黑"/>
          <w:spacing w:val="1"/>
          <w:sz w:val="26"/>
          <w:szCs w:val="26"/>
        </w:rPr>
        <w:t>单位</w:t>
      </w:r>
      <w:r>
        <w:rPr>
          <w:spacing w:val="1"/>
          <w:sz w:val="26"/>
          <w:szCs w:val="26"/>
        </w:rPr>
        <w:t>:</w:t>
      </w:r>
      <w:r>
        <w:rPr>
          <w:rFonts w:ascii="微软雅黑" w:eastAsia="微软雅黑" w:cs="微软雅黑"/>
          <w:spacing w:val="1"/>
          <w:sz w:val="26"/>
          <w:szCs w:val="26"/>
        </w:rPr>
        <w:t>万元</w:t>
      </w:r>
      <w:r>
        <w:rPr>
          <w:spacing w:val="1"/>
          <w:sz w:val="26"/>
          <w:szCs w:val="26"/>
        </w:rPr>
        <w:t>)</w:t>
      </w:r>
    </w:p>
    <w:p>
      <w:pPr>
        <w:spacing w:line="560" w:lineRule="exact"/>
        <w:sectPr>
          <w:pgSz w:w="11908" w:h="16841"/>
          <w:pgMar w:top="1431" w:right="1470" w:bottom="0" w:left="1425" w:header="0" w:footer="0" w:gutter="0"/>
          <w:docGrid w:linePitch="312" w:charSpace="0"/>
        </w:sectPr>
      </w:pPr>
      <w:r>
        <w:object>
          <v:shape id="_x0000_i6" type="#_x0000_t75" filled="f" stroked="f" style="position:absolute;margin-left:-2.25pt;margin-top:60.75pt;width:443.24997pt;height:219.0pt;z-index:3;mso-position-horizontal:absolute;mso-position-vertical:absolute;mso-wrap-distance-left:8.99983pt;mso-wrap-distance-right:8.99983pt;" o:ole="">
            <v:stroke color="#000000"/>
            <v:imagedata r:id="rId33" o:title="7568435261786695313626"/>
            <o:lock aspectratio="t"/>
          </v:shape>
          <o:OLEObject Type="Embed" ProgID="Package" ShapeID="_x0000_i6" DrawAspect="Icon" ObjectID="_1393063356" r:id="rId34"/>
        </w:object>
      </w:r>
    </w:p>
    <w:p>
      <w:pPr>
        <w:pStyle w:val="42"/>
        <w:spacing w:line="560" w:lineRule="exact"/>
        <w:ind w:firstLineChars="200" w:firstLine="640"/>
        <w:rPr>
          <w:rFonts w:ascii="方正楷体_GBK" w:eastAsia="方正楷体_GBK" w:hint="eastAsia"/>
          <w:b/>
          <w:bCs/>
        </w:rPr>
      </w:pPr>
      <w:r>
        <w:rPr>
          <w:rFonts w:ascii="方正楷体_GBK" w:eastAsia="方正楷体_GBK" w:hint="eastAsia"/>
          <w:b/>
          <w:bCs/>
        </w:rPr>
        <w:t xml:space="preserve"> ( 三 )财政拨款支出决算具体情况。</w:t>
      </w:r>
    </w:p>
    <w:p>
      <w:pPr>
        <w:pStyle w:val="39"/>
        <w:spacing w:line="560" w:lineRule="exact"/>
        <w:ind w:firstLineChars="200" w:firstLine="640"/>
        <w:rPr>
          <w:rFonts w:hint="eastAsia"/>
        </w:rPr>
      </w:pPr>
      <w:r>
        <w:rPr>
          <w:rFonts w:hint="eastAsia"/>
        </w:rPr>
        <w:t>2025年度一般公共预算财政拨款支出年初预算为</w:t>
      </w:r>
      <w:r>
        <w:t>574.5</w:t>
      </w:r>
      <w:r>
        <w:rPr>
          <w:rFonts w:hint="eastAsia"/>
        </w:rPr>
        <w:t>万元，支出决算为</w:t>
      </w:r>
      <w:r>
        <w:t>575.45</w:t>
      </w:r>
      <w:r>
        <w:rPr>
          <w:rFonts w:hint="eastAsia"/>
        </w:rPr>
        <w:t>万元，完成年初预算的</w:t>
      </w:r>
      <w:r>
        <w:t>100.17</w:t>
      </w:r>
      <w:r>
        <w:rPr>
          <w:rFonts w:hint="eastAsia"/>
        </w:rPr>
        <w:t>%。其中：</w:t>
      </w:r>
    </w:p>
    <w:p>
      <w:pPr>
        <w:pStyle w:val="39"/>
        <w:spacing w:line="560" w:lineRule="exact"/>
        <w:ind w:right="-1" w:firstLineChars="200" w:firstLine="640"/>
      </w:pPr>
      <w:r>
        <w:rPr>
          <w:rFonts w:hint="eastAsia"/>
        </w:rPr>
        <w:t>1．一般公共服务支出（类）海关事务（款）行政运行（项）年初预算为</w:t>
      </w:r>
      <w:r>
        <w:t>349.87</w:t>
      </w:r>
      <w:r>
        <w:rPr>
          <w:rFonts w:hint="eastAsia"/>
        </w:rPr>
        <w:t>万元，支出决算为</w:t>
      </w:r>
      <w:r>
        <w:t>350.82</w:t>
      </w:r>
      <w:r>
        <w:rPr>
          <w:rFonts w:hint="eastAsia"/>
        </w:rPr>
        <w:t>万元，完成年初预算的</w:t>
      </w:r>
      <w:r>
        <w:t>100.27</w:t>
      </w:r>
      <w:r>
        <w:rPr>
          <w:rFonts w:hint="eastAsia"/>
        </w:rPr>
        <w:t>%</w:t>
      </w:r>
      <w:r>
        <w:t>，决算数大于预算数的主要原因是2025年度执行中使用了以前年度结转资金。</w:t>
      </w:r>
    </w:p>
    <w:p>
      <w:pPr>
        <w:pStyle w:val="39"/>
        <w:spacing w:line="560" w:lineRule="exact"/>
        <w:ind w:left="-4" w:right="-1" w:firstLineChars="200" w:firstLine="640"/>
      </w:pPr>
      <w:r>
        <w:rPr>
          <w:rFonts w:hint="eastAsia"/>
        </w:rPr>
        <w:t xml:space="preserve"> 2、一般公共服务支出（类）海关事务（款）海关关务 （项）年初预算为118.32万元，支出决算为118.32万元，完成年初预算的100%。</w:t>
      </w:r>
    </w:p>
    <w:p>
      <w:pPr>
        <w:pStyle w:val="39"/>
        <w:spacing w:line="560" w:lineRule="exact"/>
        <w:ind w:right="-1" w:firstLineChars="200" w:firstLine="640"/>
      </w:pPr>
      <w:r>
        <w:rPr>
          <w:rFonts w:hint="eastAsia"/>
        </w:rPr>
        <w:t>3、一般公共服务支出（类）海关事务（款）海关监管 （项）年初预算为1万元，支出决算为1万元，完成年初预算的100%。</w:t>
      </w:r>
    </w:p>
    <w:p>
      <w:pPr>
        <w:pStyle w:val="39"/>
        <w:spacing w:line="560" w:lineRule="exact"/>
        <w:ind w:right="-1" w:firstLineChars="200" w:firstLine="640"/>
      </w:pPr>
      <w:r>
        <w:rPr>
          <w:rFonts w:hint="eastAsia"/>
        </w:rPr>
        <w:t>4、一般公共服务支出（类）海关事务（款）检验检疫（项）年初预算为5.5万元，支出决算为5.5万元，完成年初预算的100%。</w:t>
      </w:r>
    </w:p>
    <w:p>
      <w:pPr>
        <w:pStyle w:val="39"/>
        <w:spacing w:line="560" w:lineRule="exact"/>
        <w:ind w:right="-2" w:firstLineChars="200" w:firstLine="640"/>
      </w:pPr>
      <w:r>
        <w:rPr>
          <w:rFonts w:hint="eastAsia"/>
        </w:rPr>
        <w:t>5、社会保障和就业支出（类）行政事业单位养老支出 （款）行政单位离退休（项）年初预算为0.47万元，支出决算为0.47万元，完成年初预算的100%。</w:t>
      </w:r>
    </w:p>
    <w:p>
      <w:pPr>
        <w:pStyle w:val="39"/>
        <w:spacing w:line="560" w:lineRule="exact"/>
        <w:ind w:right="-1" w:firstLineChars="200" w:firstLine="640"/>
      </w:pPr>
      <w:r>
        <w:rPr>
          <w:rFonts w:hint="eastAsia"/>
        </w:rPr>
        <w:t>6、社会保障和就业支出（类）行政事业单位养老支出 （款）机关事业单位基本养老保险缴费支出（项）年初预算为33.08万元，支出决算为33.08万元，完成年初预算的100%。</w:t>
      </w:r>
    </w:p>
    <w:p>
      <w:pPr>
        <w:pStyle w:val="39"/>
        <w:spacing w:line="560" w:lineRule="exact"/>
        <w:ind w:right="209" w:firstLineChars="200" w:firstLine="640"/>
      </w:pPr>
      <w:r>
        <w:rPr>
          <w:rFonts w:hint="eastAsia"/>
        </w:rPr>
        <w:t>7、社会保障和就业支出（类）行政事业单位养老支出（款）机关事业单位职业年金缴费支出（项）年初预算为16.54万元，支出决算为16.54万元，完成年初预算的100%。</w:t>
      </w:r>
    </w:p>
    <w:p>
      <w:pPr>
        <w:pStyle w:val="39"/>
        <w:spacing w:line="560" w:lineRule="exact"/>
        <w:ind w:right="209" w:firstLineChars="200" w:firstLine="640"/>
      </w:pPr>
      <w:r>
        <w:t>8、卫生健康支出（类）行政事业单位医疗（款）行政单位医疗（项）年初预算为13.44万元，支出决算为13.44万元，完成年初预算的100%。</w:t>
      </w:r>
    </w:p>
    <w:p>
      <w:pPr>
        <w:pStyle w:val="39"/>
        <w:spacing w:line="560" w:lineRule="exact"/>
        <w:ind w:right="-1" w:firstLineChars="200" w:firstLine="640"/>
      </w:pPr>
      <w:r>
        <w:rPr>
          <w:rFonts w:hint="eastAsia"/>
        </w:rPr>
        <w:t>9、卫生健康支出（类）行政事业单位医疗（款）公务员医疗补助（项）年初预算为8.27万元，支出决算为8.27万元，完成年初预算的100%。</w:t>
      </w:r>
    </w:p>
    <w:p>
      <w:pPr>
        <w:pStyle w:val="39"/>
        <w:spacing w:line="560" w:lineRule="exact"/>
        <w:ind w:firstLineChars="200" w:firstLine="640"/>
      </w:pPr>
      <w:r>
        <w:rPr>
          <w:rFonts w:hint="eastAsia"/>
        </w:rPr>
        <w:t>10、卫生健康支出（类）行政事业单位医疗（款）其他行政事业单位医疗支出（项）年初预算为0.41万元，支出决算为0.41万元，完成年初预算的100%。</w:t>
      </w:r>
    </w:p>
    <w:p>
      <w:pPr>
        <w:pStyle w:val="39"/>
        <w:spacing w:line="560" w:lineRule="exact"/>
        <w:ind w:right="-1" w:firstLineChars="200" w:firstLine="640"/>
      </w:pPr>
      <w:r>
        <w:rPr>
          <w:rFonts w:hint="eastAsia"/>
        </w:rPr>
        <w:t>11、住房保障支出（类）住房改革支出（款）住房公积 金（项）年初预算为27.6万元，支出决算为27.6万元，完成年初预算的100%。</w:t>
      </w:r>
    </w:p>
    <w:p>
      <w:pPr>
        <w:pStyle w:val="39"/>
        <w:spacing w:line="560" w:lineRule="exact"/>
        <w:ind w:firstLineChars="200" w:firstLine="636"/>
        <w:rPr>
          <w:rFonts w:ascii="黑体" w:eastAsia="黑体" w:cs="黑体"/>
          <w:color w:val="000000"/>
          <w:spacing w:val="-1"/>
        </w:rPr>
      </w:pPr>
      <w:r>
        <w:rPr>
          <w:rFonts w:ascii="黑体" w:eastAsia="黑体" w:cs="黑体" w:hint="eastAsia"/>
          <w:color w:val="000000"/>
          <w:spacing w:val="-1"/>
        </w:rPr>
        <w:t>六、一般公共预算财政拨款基本支出决算情况说明</w:t>
      </w:r>
    </w:p>
    <w:p>
      <w:pPr>
        <w:pStyle w:val="39"/>
        <w:spacing w:line="560" w:lineRule="exact"/>
        <w:ind w:right="209" w:firstLineChars="200" w:firstLine="640"/>
      </w:pPr>
      <w:r>
        <w:rPr>
          <w:rFonts w:hint="eastAsia"/>
        </w:rPr>
        <w:t>2025年度一般公共预算财政拨款基本支出480.73万元，其中：</w:t>
      </w:r>
    </w:p>
    <w:p>
      <w:pPr>
        <w:pStyle w:val="39"/>
        <w:spacing w:line="560" w:lineRule="exact"/>
        <w:ind w:right="-1" w:firstLineChars="200" w:firstLine="640"/>
        <w:rPr>
          <w:shd w:val="solid" w:color="FFFFFF" w:fill="FFFFFF"/>
        </w:rPr>
      </w:pPr>
      <w:r>
        <w:rPr>
          <w:rFonts w:hint="eastAsia"/>
        </w:rPr>
        <w:t>人员经费359.73万元，主要包括基本工资、津贴补贴、奖金、机关事业单位基本养老保险缴费、职业年金缴费、职工基本医疗保险缴费、公务员医疗补助缴费、其他社会保障缴费、住房公积金、其他工资福利支出、退休</w:t>
      </w:r>
      <w:r>
        <w:rPr>
          <w:rFonts w:hint="eastAsia"/>
          <w:shd w:val="solid" w:color="FFFFFF" w:fill="FFFFFF"/>
        </w:rPr>
        <w:t>费</w:t>
      </w:r>
      <w:r>
        <w:rPr>
          <w:shd w:val="solid" w:color="FFFFFF" w:fill="FFFFFF"/>
        </w:rPr>
        <w:t>。</w:t>
      </w:r>
    </w:p>
    <w:p>
      <w:pPr>
        <w:pStyle w:val="39"/>
        <w:spacing w:line="560" w:lineRule="exact"/>
        <w:ind w:firstLineChars="200" w:firstLine="640"/>
      </w:pPr>
      <w:r>
        <w:rPr>
          <w:rFonts w:hint="eastAsia"/>
        </w:rPr>
        <w:t>公用经费121万元，主要包括办公费、印刷费、水费、电费、邮电费、物业管理费、差旅费、维修（护）费、培训费、劳务费、委托业务费、工会经费、福利费、公务用车运行维护费、其他商品和服务支出、办公设备购置、专用设备购置。</w:t>
      </w:r>
    </w:p>
    <w:p>
      <w:pPr>
        <w:pStyle w:val="39"/>
        <w:spacing w:line="560" w:lineRule="exact"/>
        <w:ind w:firstLineChars="200" w:firstLine="636"/>
        <w:rPr>
          <w:rFonts w:ascii="黑体" w:eastAsia="黑体" w:cs="黑体"/>
          <w:color w:val="000000"/>
          <w:spacing w:val="-1"/>
        </w:rPr>
      </w:pPr>
      <w:r>
        <w:rPr>
          <w:rFonts w:ascii="黑体" w:eastAsia="黑体" w:cs="黑体" w:hint="eastAsia"/>
          <w:color w:val="000000"/>
          <w:spacing w:val="-1"/>
        </w:rPr>
        <w:t>七、政府性基金预算财政拨款支出决算情况说明</w:t>
      </w:r>
    </w:p>
    <w:p>
      <w:pPr>
        <w:pStyle w:val="39"/>
        <w:spacing w:line="560" w:lineRule="exact"/>
        <w:ind w:firstLineChars="200" w:firstLine="640"/>
      </w:pPr>
      <w:r>
        <w:rPr>
          <w:rFonts w:hint="eastAsia"/>
        </w:rPr>
        <w:t>和田海关无政府性基金预算财政拨款支出情况。</w:t>
      </w:r>
    </w:p>
    <w:p>
      <w:pPr>
        <w:pStyle w:val="39"/>
        <w:spacing w:line="560" w:lineRule="exact"/>
        <w:ind w:firstLineChars="200" w:firstLine="636"/>
        <w:rPr>
          <w:rFonts w:ascii="黑体" w:eastAsia="黑体" w:cs="黑体"/>
          <w:color w:val="000000"/>
          <w:spacing w:val="-1"/>
        </w:rPr>
      </w:pPr>
      <w:r>
        <w:rPr>
          <w:rFonts w:ascii="黑体" w:eastAsia="黑体" w:cs="黑体" w:hint="eastAsia"/>
          <w:color w:val="000000"/>
          <w:spacing w:val="-1"/>
        </w:rPr>
        <w:t>八、财政拨款“三公”经费支出决算情况说明</w:t>
      </w:r>
    </w:p>
    <w:p>
      <w:pPr>
        <w:pStyle w:val="39"/>
        <w:spacing w:line="560" w:lineRule="exact"/>
        <w:ind w:firstLineChars="200" w:firstLine="640"/>
      </w:pPr>
      <w:r>
        <w:rPr>
          <w:rFonts w:hint="eastAsia"/>
        </w:rPr>
        <w:t>"三公"  经费财政拨款支出决算总体情况说明。</w:t>
      </w:r>
    </w:p>
    <w:p>
      <w:pPr>
        <w:pStyle w:val="39"/>
        <w:spacing w:line="560" w:lineRule="exact"/>
        <w:ind w:firstLineChars="200" w:firstLine="640"/>
      </w:pPr>
      <w:r>
        <w:rPr>
          <w:rFonts w:hint="eastAsia"/>
        </w:rPr>
        <w:t xml:space="preserve"> 2025年度“三公”经费财政拨款支出预算为7.92万元，支出决算为7.92万元，完成预算的100%。</w:t>
      </w:r>
    </w:p>
    <w:p>
      <w:pPr>
        <w:pStyle w:val="39"/>
        <w:spacing w:line="560" w:lineRule="exact"/>
        <w:ind w:firstLineChars="200" w:firstLine="640"/>
      </w:pPr>
      <w:r>
        <w:rPr>
          <w:rFonts w:hint="eastAsia"/>
        </w:rPr>
        <w:t>公务用车运行维护费支出7.92万元。主要是按规定保留的公务用车的燃料费、维修费、过桥过路费、保险费等支出。截至2025年12月31 日，和田海关财政拨款开支的公务用车保有量为4辆。和田海关车辆为执法执勤用车，是海关执法执勤装备，为海关系统开展执法执勤工作提供必要保障。</w:t>
      </w:r>
    </w:p>
    <w:p>
      <w:pPr>
        <w:pStyle w:val="39"/>
        <w:spacing w:line="560" w:lineRule="exact"/>
        <w:ind w:firstLineChars="200" w:firstLine="636"/>
        <w:rPr>
          <w:rFonts w:ascii="黑体" w:eastAsia="黑体" w:cs="黑体"/>
          <w:color w:val="000000"/>
          <w:spacing w:val="-1"/>
        </w:rPr>
      </w:pPr>
      <w:r>
        <w:rPr>
          <w:rFonts w:ascii="黑体" w:eastAsia="黑体" w:cs="黑体" w:hint="eastAsia"/>
          <w:color w:val="000000"/>
          <w:spacing w:val="-1"/>
        </w:rPr>
        <w:t>九、政府采购支出说明</w:t>
      </w:r>
    </w:p>
    <w:p>
      <w:pPr>
        <w:pStyle w:val="39"/>
        <w:spacing w:line="560" w:lineRule="exact"/>
        <w:ind w:firstLineChars="200" w:firstLine="640"/>
      </w:pPr>
      <w:r>
        <w:rPr>
          <w:rFonts w:hint="eastAsia"/>
        </w:rPr>
        <w:t>和田海关2025年度未产生政府采购。</w:t>
      </w:r>
    </w:p>
    <w:p>
      <w:pPr>
        <w:pStyle w:val="39"/>
        <w:spacing w:line="560" w:lineRule="exact"/>
        <w:ind w:firstLineChars="200" w:firstLine="636"/>
        <w:rPr>
          <w:rFonts w:ascii="黑体" w:eastAsia="黑体" w:cs="黑体"/>
          <w:color w:val="000000"/>
          <w:spacing w:val="-1"/>
          <w:highlight w:val="yellow"/>
        </w:rPr>
      </w:pPr>
      <w:r>
        <w:rPr>
          <w:rFonts w:ascii="黑体" w:eastAsia="黑体" w:cs="黑体" w:hint="eastAsia"/>
          <w:color w:val="000000"/>
          <w:spacing w:val="-1"/>
        </w:rPr>
        <w:t>十、国有资产占用情况说明</w:t>
      </w:r>
    </w:p>
    <w:p>
      <w:pPr>
        <w:pStyle w:val="39"/>
        <w:spacing w:line="560" w:lineRule="exact"/>
        <w:ind w:firstLineChars="200" w:firstLine="640"/>
      </w:pPr>
      <w:r>
        <w:rPr>
          <w:rFonts w:hint="eastAsia"/>
        </w:rPr>
        <w:t>截至2025年12月31 日，和田海关共有车辆4</w:t>
      </w:r>
      <w:r>
        <w:t>辆</w:t>
      </w:r>
      <w:r>
        <w:rPr>
          <w:rFonts w:hint="eastAsia"/>
        </w:rPr>
        <w:t>（台）。</w:t>
      </w:r>
      <w:r>
        <w:t>其中：执法执勤用车4辆。无单价100 万元（含）以上设备（不含车辆）。</w:t>
      </w:r>
    </w:p>
    <w:p>
      <w:pPr>
        <w:pStyle w:val="39"/>
        <w:spacing w:line="560" w:lineRule="exact"/>
        <w:ind w:firstLineChars="200" w:firstLine="636"/>
        <w:rPr>
          <w:rFonts w:ascii="黑体" w:eastAsia="黑体" w:cs="黑体"/>
          <w:color w:val="000000"/>
          <w:spacing w:val="-1"/>
        </w:rPr>
      </w:pPr>
      <w:r>
        <w:rPr>
          <w:rFonts w:ascii="黑体" w:eastAsia="黑体" w:cs="黑体" w:hint="eastAsia"/>
          <w:color w:val="000000"/>
          <w:spacing w:val="-1"/>
        </w:rPr>
        <w:t>十一、部门决算中项目绩效自评结果</w:t>
      </w:r>
    </w:p>
    <w:p>
      <w:pPr>
        <w:pStyle w:val="46"/>
        <w:autoSpaceDN w:val="0"/>
        <w:spacing w:line="560" w:lineRule="exact"/>
        <w:ind w:firstLineChars="200" w:firstLine="640"/>
        <w:rPr>
          <w:rFonts w:eastAsia="方正楷体_GBK"/>
          <w:b/>
          <w:bCs/>
          <w:kern w:val="0"/>
          <w:sz w:val="32"/>
          <w:szCs w:val="32"/>
        </w:rPr>
      </w:pPr>
      <w:bookmarkStart w:id="1" w:name="_Toc4844"/>
      <w:bookmarkStart w:id="2" w:name="_Toc31077"/>
      <w:bookmarkStart w:id="3" w:name="_Toc20525"/>
      <w:r>
        <w:rPr>
          <w:rFonts w:eastAsia="方正楷体_GBK"/>
          <w:b/>
          <w:bCs/>
          <w:kern w:val="0"/>
          <w:sz w:val="32"/>
          <w:szCs w:val="32"/>
        </w:rPr>
        <w:t>（一）绩效评价工作开展情况。</w:t>
      </w:r>
      <w:bookmarkEnd w:id="1"/>
      <w:bookmarkEnd w:id="2"/>
      <w:bookmarkEnd w:id="3"/>
    </w:p>
    <w:p>
      <w:pPr>
        <w:pStyle w:val="47"/>
        <w:autoSpaceDN w:val="0"/>
        <w:spacing w:line="560" w:lineRule="exact"/>
        <w:ind w:firstLineChars="200" w:firstLine="640"/>
        <w:outlineLvl w:val="1"/>
        <w:rPr>
          <w:rFonts w:eastAsia="方正仿宋_GBK"/>
          <w:kern w:val="0"/>
          <w:sz w:val="32"/>
          <w:szCs w:val="32"/>
        </w:rPr>
      </w:pPr>
      <w:r>
        <w:rPr>
          <w:rFonts w:eastAsia="方正仿宋_GBK"/>
          <w:kern w:val="0"/>
          <w:sz w:val="32"/>
          <w:szCs w:val="32"/>
        </w:rPr>
        <w:t>根据预算绩效管理工作要求，和田海关组织对2025年度一般公共预算项目支出全面开展绩效自评，其中，一级项目3个，二级项目7个，共涉及资金124.82万元，占一般公共预算项目支出总额的100%。</w:t>
      </w:r>
    </w:p>
    <w:p>
      <w:pPr>
        <w:pStyle w:val="48"/>
        <w:autoSpaceDN w:val="0"/>
        <w:spacing w:line="560" w:lineRule="exact"/>
        <w:ind w:firstLineChars="200" w:firstLine="640"/>
        <w:outlineLvl w:val="1"/>
        <w:rPr>
          <w:rFonts w:eastAsia="方正楷体_GBK"/>
          <w:b/>
          <w:bCs/>
          <w:kern w:val="0"/>
          <w:sz w:val="32"/>
          <w:szCs w:val="32"/>
        </w:rPr>
      </w:pPr>
      <w:bookmarkStart w:id="4" w:name="_Toc12348"/>
      <w:bookmarkStart w:id="5" w:name="_Toc14187"/>
      <w:bookmarkStart w:id="6" w:name="_Toc22215"/>
      <w:r>
        <w:rPr>
          <w:rFonts w:eastAsia="方正楷体_GBK"/>
          <w:b/>
          <w:bCs/>
          <w:kern w:val="0"/>
          <w:sz w:val="32"/>
          <w:szCs w:val="32"/>
        </w:rPr>
        <w:t>（二）部门决算中项目绩效自评结果。</w:t>
      </w:r>
      <w:bookmarkEnd w:id="4"/>
      <w:bookmarkEnd w:id="5"/>
      <w:bookmarkEnd w:id="6"/>
    </w:p>
    <w:p>
      <w:pPr>
        <w:pStyle w:val="49"/>
        <w:autoSpaceDN w:val="0"/>
        <w:spacing w:line="560" w:lineRule="exact"/>
        <w:ind w:firstLineChars="200" w:firstLine="640"/>
        <w:outlineLvl w:val="1"/>
        <w:rPr>
          <w:rFonts w:eastAsia="方正仿宋_GBK"/>
          <w:kern w:val="0"/>
          <w:sz w:val="32"/>
          <w:szCs w:val="32"/>
        </w:rPr>
      </w:pPr>
      <w:r>
        <w:rPr>
          <w:rFonts w:eastAsia="方正仿宋_GBK"/>
          <w:kern w:val="0"/>
          <w:sz w:val="32"/>
          <w:szCs w:val="32"/>
        </w:rPr>
        <w:t>和田海关在2025年度部门决算中反映“国门生物安全专项”、</w:t>
      </w:r>
      <w:r>
        <w:rPr>
          <w:rFonts w:eastAsia="方正仿宋_GBK" w:hint="eastAsia"/>
          <w:kern w:val="0"/>
          <w:sz w:val="32"/>
          <w:szCs w:val="32"/>
        </w:rPr>
        <w:t>“</w:t>
      </w:r>
      <w:r>
        <w:rPr>
          <w:rFonts w:eastAsia="方正仿宋_GBK"/>
          <w:kern w:val="0"/>
          <w:sz w:val="32"/>
          <w:szCs w:val="32"/>
        </w:rPr>
        <w:t>海关资产及专用设备运行维护</w:t>
      </w:r>
      <w:r>
        <w:rPr>
          <w:rFonts w:eastAsia="方正仿宋_GBK" w:hint="eastAsia"/>
          <w:kern w:val="0"/>
          <w:sz w:val="32"/>
          <w:szCs w:val="32"/>
        </w:rPr>
        <w:t>”</w:t>
      </w:r>
      <w:r>
        <w:rPr>
          <w:rFonts w:eastAsia="方正仿宋_GBK"/>
          <w:kern w:val="0"/>
          <w:sz w:val="32"/>
          <w:szCs w:val="32"/>
        </w:rPr>
        <w:t>项目绩效自评结果。</w:t>
      </w:r>
      <w:r>
        <w:rPr>
          <w:rFonts w:eastAsia="方正仿宋_GBK" w:hint="eastAsia"/>
          <w:kern w:val="0"/>
          <w:sz w:val="32"/>
          <w:szCs w:val="32"/>
        </w:rPr>
        <w:t>（项目绩效自评表详见附件）</w:t>
      </w:r>
    </w:p>
    <w:p>
      <w:pPr>
        <w:pStyle w:val="50"/>
        <w:autoSpaceDN w:val="0"/>
        <w:spacing w:line="560" w:lineRule="exact"/>
        <w:ind w:firstLineChars="200" w:firstLine="640"/>
        <w:outlineLvl w:val="1"/>
        <w:rPr>
          <w:rFonts w:eastAsia="方正仿宋_GBK"/>
          <w:kern w:val="0"/>
          <w:sz w:val="32"/>
          <w:szCs w:val="32"/>
        </w:rPr>
      </w:pPr>
      <w:bookmarkStart w:id="7" w:name="_Toc23327"/>
      <w:r>
        <w:rPr>
          <w:rFonts w:eastAsia="方正仿宋_GBK"/>
          <w:kern w:val="0"/>
          <w:sz w:val="32"/>
          <w:szCs w:val="32"/>
        </w:rPr>
        <w:t>国门生物安全专项项目绩效</w:t>
      </w:r>
      <w:r>
        <w:rPr>
          <w:rFonts w:eastAsia="方正仿宋_GBK" w:hint="eastAsia"/>
          <w:kern w:val="0"/>
          <w:sz w:val="32"/>
          <w:szCs w:val="32"/>
        </w:rPr>
        <w:t>自评情况。</w:t>
      </w:r>
      <w:r>
        <w:rPr>
          <w:rFonts w:eastAsia="方正仿宋_GBK"/>
          <w:kern w:val="0"/>
          <w:sz w:val="32"/>
          <w:szCs w:val="32"/>
        </w:rPr>
        <w:t>根据年初设定的绩效目标，项目自评得分为100分。全年预算数为3万元，执行数为3万元，完成预算的100%。项目绩效目标完成情况</w:t>
      </w:r>
      <w:bookmarkEnd w:id="7"/>
      <w:r>
        <w:rPr>
          <w:rFonts w:eastAsia="方正仿宋_GBK"/>
          <w:kern w:val="0"/>
          <w:sz w:val="32"/>
          <w:szCs w:val="32"/>
        </w:rPr>
        <w:t>：</w:t>
      </w:r>
      <w:bookmarkStart w:id="8" w:name="_Toc1157"/>
      <w:r>
        <w:rPr>
          <w:rFonts w:eastAsia="方正仿宋_GBK"/>
          <w:kern w:val="0"/>
          <w:sz w:val="32"/>
          <w:szCs w:val="32"/>
        </w:rPr>
        <w:t>严格落实国门生物安全防控要求，强化动植物检疫监管，严密防范重大动植物疫情疫病跨境传入传出；有效防范外来有害生物入侵，保障辖区农林生产安全与生态环境安全，切实守护国门生物安全防线。</w:t>
      </w:r>
    </w:p>
    <w:p>
      <w:pPr>
        <w:pStyle w:val="50"/>
        <w:autoSpaceDN w:val="0"/>
        <w:spacing w:line="560" w:lineRule="exact"/>
        <w:ind w:firstLineChars="200" w:firstLine="640"/>
        <w:outlineLvl w:val="1"/>
        <w:rPr>
          <w:rFonts w:eastAsia="方正仿宋_GBK"/>
          <w:kern w:val="0"/>
          <w:sz w:val="32"/>
          <w:szCs w:val="32"/>
        </w:rPr>
      </w:pPr>
      <w:r>
        <w:rPr>
          <w:rFonts w:eastAsia="方正仿宋_GBK"/>
          <w:kern w:val="0"/>
          <w:sz w:val="32"/>
          <w:szCs w:val="32"/>
        </w:rPr>
        <w:t>海关资产及专用设备运行维护项目绩效</w:t>
      </w:r>
      <w:r>
        <w:rPr>
          <w:rFonts w:eastAsia="方正仿宋_GBK" w:hint="eastAsia"/>
          <w:kern w:val="0"/>
          <w:sz w:val="32"/>
          <w:szCs w:val="32"/>
        </w:rPr>
        <w:t>自评情况。</w:t>
      </w:r>
      <w:r>
        <w:rPr>
          <w:rFonts w:eastAsia="方正仿宋_GBK"/>
          <w:kern w:val="0"/>
          <w:sz w:val="32"/>
          <w:szCs w:val="32"/>
        </w:rPr>
        <w:t>根据年初设定的绩效目标，项目自评得分为100分。全年预算数为50万元，执行数为50万元，完成预算的100%。项目绩效目标完成情况：</w:t>
      </w:r>
      <w:bookmarkEnd w:id="8"/>
      <w:r>
        <w:rPr>
          <w:rFonts w:eastAsia="方正仿宋_GBK" w:hint="eastAsia"/>
          <w:kern w:val="0"/>
          <w:sz w:val="32"/>
          <w:szCs w:val="32"/>
        </w:rPr>
        <w:t>扎实做好海关</w:t>
      </w:r>
      <w:r>
        <w:rPr>
          <w:rFonts w:eastAsia="方正仿宋_GBK"/>
          <w:kern w:val="0"/>
          <w:sz w:val="32"/>
          <w:szCs w:val="32"/>
        </w:rPr>
        <w:t>业务用房</w:t>
      </w:r>
      <w:r>
        <w:rPr>
          <w:rFonts w:eastAsia="方正仿宋_GBK" w:hint="eastAsia"/>
          <w:kern w:val="0"/>
          <w:sz w:val="32"/>
          <w:szCs w:val="32"/>
        </w:rPr>
        <w:t>日常运维保养，保障</w:t>
      </w:r>
      <w:r>
        <w:rPr>
          <w:rFonts w:eastAsia="方正仿宋_GBK"/>
          <w:kern w:val="0"/>
          <w:sz w:val="32"/>
          <w:szCs w:val="32"/>
        </w:rPr>
        <w:t>业务用房及其</w:t>
      </w:r>
      <w:r>
        <w:rPr>
          <w:rFonts w:eastAsia="方正仿宋_GBK" w:hint="eastAsia"/>
          <w:kern w:val="0"/>
          <w:sz w:val="32"/>
          <w:szCs w:val="32"/>
        </w:rPr>
        <w:t>设备</w:t>
      </w:r>
      <w:r>
        <w:rPr>
          <w:rFonts w:eastAsia="方正仿宋_GBK"/>
          <w:kern w:val="0"/>
          <w:sz w:val="32"/>
          <w:szCs w:val="32"/>
        </w:rPr>
        <w:t>安全</w:t>
      </w:r>
      <w:r>
        <w:rPr>
          <w:rFonts w:eastAsia="方正仿宋_GBK" w:hint="eastAsia"/>
          <w:kern w:val="0"/>
          <w:sz w:val="32"/>
          <w:szCs w:val="32"/>
        </w:rPr>
        <w:t>运行；及时处置设备故障隐患，保障各类</w:t>
      </w:r>
      <w:r>
        <w:rPr>
          <w:rFonts w:eastAsia="方正仿宋_GBK"/>
          <w:kern w:val="0"/>
          <w:sz w:val="32"/>
          <w:szCs w:val="32"/>
        </w:rPr>
        <w:t>设备</w:t>
      </w:r>
      <w:r>
        <w:rPr>
          <w:rFonts w:eastAsia="方正仿宋_GBK" w:hint="eastAsia"/>
          <w:kern w:val="0"/>
          <w:sz w:val="32"/>
          <w:szCs w:val="32"/>
        </w:rPr>
        <w:t>完好可用；提升</w:t>
      </w:r>
      <w:r>
        <w:rPr>
          <w:rFonts w:eastAsia="方正仿宋_GBK"/>
          <w:kern w:val="0"/>
          <w:sz w:val="32"/>
          <w:szCs w:val="32"/>
        </w:rPr>
        <w:t>业务设施运行稳定性</w:t>
      </w:r>
      <w:r>
        <w:rPr>
          <w:rFonts w:eastAsia="方正仿宋_GBK" w:hint="eastAsia"/>
          <w:kern w:val="0"/>
          <w:sz w:val="32"/>
          <w:szCs w:val="32"/>
        </w:rPr>
        <w:t>，保障海关各项业务高效平稳运转。</w:t>
      </w:r>
    </w:p>
    <w:p>
      <w:pPr>
        <w:pStyle w:val="39"/>
        <w:spacing w:line="560" w:lineRule="exact"/>
        <w:ind w:firstLineChars="200" w:firstLine="640"/>
        <w:jc w:val="left"/>
      </w:pPr>
    </w:p>
    <w:p>
      <w:pPr>
        <w:spacing w:before="234" w:line="560" w:lineRule="exact"/>
        <w:ind w:firstLineChars="200" w:firstLine="1424"/>
        <w:rPr>
          <w:rFonts w:ascii="黑体" w:eastAsia="黑体" w:cs="黑体"/>
          <w:spacing w:val="-4"/>
          <w:sz w:val="72"/>
          <w:szCs w:val="72"/>
        </w:rPr>
      </w:pPr>
      <w:r>
        <w:rPr>
          <w:rFonts w:ascii="黑体" w:eastAsia="黑体" w:cs="黑体"/>
          <w:spacing w:val="-4"/>
          <w:sz w:val="72"/>
          <w:szCs w:val="72"/>
        </w:rPr>
        <w:br w:type="page"/>
      </w:r>
    </w:p>
    <w:p>
      <w:pPr>
        <w:spacing w:before="234" w:line="560" w:lineRule="exact"/>
        <w:ind w:firstLineChars="200" w:firstLine="1424"/>
        <w:rPr>
          <w:rFonts w:ascii="黑体" w:eastAsia="黑体" w:cs="黑体"/>
          <w:spacing w:val="-4"/>
          <w:sz w:val="72"/>
          <w:szCs w:val="72"/>
        </w:rPr>
      </w:pPr>
    </w:p>
    <w:p>
      <w:pPr>
        <w:spacing w:before="234" w:line="560" w:lineRule="exact"/>
        <w:ind w:firstLineChars="200" w:firstLine="1424"/>
        <w:rPr>
          <w:rFonts w:ascii="黑体" w:eastAsia="黑体" w:cs="黑体"/>
          <w:spacing w:val="-4"/>
          <w:sz w:val="72"/>
          <w:szCs w:val="72"/>
        </w:rPr>
      </w:pPr>
    </w:p>
    <w:p>
      <w:pPr>
        <w:spacing w:before="234" w:line="560" w:lineRule="exact"/>
        <w:ind w:firstLineChars="200" w:firstLine="1424"/>
        <w:rPr>
          <w:rFonts w:ascii="黑体" w:eastAsia="黑体" w:cs="黑体"/>
          <w:spacing w:val="-4"/>
          <w:sz w:val="72"/>
          <w:szCs w:val="72"/>
        </w:rPr>
      </w:pPr>
    </w:p>
    <w:p>
      <w:pPr>
        <w:spacing w:before="234" w:line="560" w:lineRule="exact"/>
        <w:ind w:firstLineChars="200" w:firstLine="1424"/>
        <w:rPr>
          <w:rFonts w:ascii="黑体" w:eastAsia="黑体" w:cs="黑体"/>
          <w:spacing w:val="-4"/>
          <w:sz w:val="72"/>
          <w:szCs w:val="72"/>
        </w:rPr>
      </w:pPr>
    </w:p>
    <w:p>
      <w:pPr>
        <w:spacing w:before="234" w:line="560" w:lineRule="exact"/>
        <w:ind w:firstLineChars="200" w:firstLine="1424"/>
        <w:rPr>
          <w:rFonts w:ascii="黑体" w:eastAsia="黑体" w:cs="黑体"/>
          <w:spacing w:val="-4"/>
          <w:sz w:val="72"/>
          <w:szCs w:val="72"/>
        </w:rPr>
      </w:pPr>
    </w:p>
    <w:p>
      <w:pPr>
        <w:spacing w:before="234" w:line="560" w:lineRule="exact"/>
        <w:ind w:firstLineChars="200" w:firstLine="1424"/>
        <w:rPr>
          <w:rFonts w:ascii="黑体" w:eastAsia="黑体" w:cs="黑体"/>
          <w:sz w:val="72"/>
          <w:szCs w:val="72"/>
        </w:rPr>
      </w:pPr>
      <w:r>
        <w:rPr>
          <w:rFonts w:ascii="黑体" w:eastAsia="黑体" w:cs="黑体"/>
          <w:spacing w:val="-4"/>
          <w:sz w:val="72"/>
          <w:szCs w:val="72"/>
        </w:rPr>
        <w:t>第四部分  名词解释</w:t>
      </w:r>
    </w:p>
    <w:p>
      <w:pPr>
        <w:spacing w:line="560" w:lineRule="exact"/>
        <w:rPr>
          <w:rFonts w:ascii="方正仿宋_GBK" w:eastAsia="方正仿宋_GBK"/>
          <w:bCs/>
          <w:sz w:val="32"/>
          <w:szCs w:val="32"/>
        </w:rPr>
        <w:sectPr>
          <w:footerReference w:type="default" r:id="rId35"/>
          <w:pgSz w:w="11908" w:h="16841"/>
          <w:pgMar w:top="1430" w:right="1469" w:bottom="400" w:left="1364" w:header="0" w:footer="0" w:gutter="0"/>
          <w:docGrid w:linePitch="312" w:charSpace="0"/>
        </w:sectPr>
      </w:pPr>
    </w:p>
    <w:p>
      <w:pPr>
        <w:pStyle w:val="31"/>
        <w:spacing w:line="560" w:lineRule="exact"/>
        <w:ind w:firstLineChars="200" w:firstLine="640"/>
      </w:pPr>
      <w:r>
        <w:rPr>
          <w:rFonts w:hint="eastAsia"/>
        </w:rPr>
        <w:t>一、一般公共预算财政拨款收入:指中央财政当年拨付的资金。</w:t>
      </w:r>
    </w:p>
    <w:p>
      <w:pPr>
        <w:pStyle w:val="31"/>
        <w:spacing w:line="560" w:lineRule="exact"/>
        <w:ind w:firstLineChars="200" w:firstLine="640"/>
      </w:pPr>
      <w:r>
        <w:rPr>
          <w:rFonts w:hint="eastAsia"/>
        </w:rPr>
        <w:t>二、其他收入:指除上述一般公共预算财政拨款收入、事业收入、事业单位经营收入等以外的收入。主要是非同级财政拨款收入、存款利息收入等。</w:t>
      </w:r>
    </w:p>
    <w:p>
      <w:pPr>
        <w:pStyle w:val="31"/>
        <w:spacing w:line="560" w:lineRule="exact"/>
        <w:ind w:firstLineChars="200" w:firstLine="640"/>
      </w:pPr>
      <w:r>
        <w:rPr>
          <w:rFonts w:hint="eastAsia"/>
        </w:rPr>
        <w:t>三、使用非财政拨款结余:指事业单位使用以前年度积累的非财政拨款结余弥补当年收支差额的金额。</w:t>
      </w:r>
    </w:p>
    <w:p>
      <w:pPr>
        <w:pStyle w:val="31"/>
        <w:spacing w:line="560" w:lineRule="exact"/>
        <w:ind w:firstLineChars="200" w:firstLine="640"/>
      </w:pPr>
      <w:r>
        <w:rPr>
          <w:rFonts w:hint="eastAsia"/>
        </w:rPr>
        <w:t>四、年初结转和结余:指单位以前年度尚未完成、结转到本年仍按原规定用途继续使用的资金，或项目已完成等产生的结余资金。</w:t>
      </w:r>
    </w:p>
    <w:p>
      <w:pPr>
        <w:pStyle w:val="31"/>
        <w:spacing w:line="560" w:lineRule="exact"/>
        <w:ind w:firstLineChars="200" w:firstLine="640"/>
      </w:pPr>
      <w:r>
        <w:rPr>
          <w:rFonts w:hint="eastAsia"/>
        </w:rPr>
        <w:t>五、一般公共服务（类）海关事务（款）:反映海关用于系统行政和事业单位的基本支出及完成专项业务工作的项目支出。</w:t>
      </w:r>
    </w:p>
    <w:p>
      <w:pPr>
        <w:pStyle w:val="31"/>
        <w:spacing w:line="560" w:lineRule="exact"/>
        <w:ind w:firstLineChars="200" w:firstLine="640"/>
      </w:pPr>
      <w:r>
        <w:rPr>
          <w:rFonts w:hint="eastAsia"/>
        </w:rPr>
        <w:t>行政运行（项） :反映行政单位（包括参照公务员管理的事业单位）的基本支出。</w:t>
      </w:r>
    </w:p>
    <w:p>
      <w:pPr>
        <w:pStyle w:val="31"/>
        <w:spacing w:line="560" w:lineRule="exact"/>
        <w:ind w:firstLineChars="200" w:firstLine="640"/>
      </w:pPr>
      <w:r>
        <w:rPr>
          <w:rFonts w:hint="eastAsia"/>
        </w:rPr>
        <w:t>海关关务（项） :反映海关行政执法提供业务保障、支持能力以及基础设施建设、设备设施运维等方面的支出。</w:t>
      </w:r>
    </w:p>
    <w:p>
      <w:pPr>
        <w:pStyle w:val="31"/>
        <w:spacing w:line="560" w:lineRule="exact"/>
        <w:ind w:firstLineChars="200" w:firstLine="640"/>
      </w:pPr>
      <w:r>
        <w:rPr>
          <w:rFonts w:hint="eastAsia"/>
        </w:rPr>
        <w:t>检验检疫（项） :反映海关用于出入境检验检疫行政执法、业务管理及相关技术支持方面的支出。</w:t>
      </w:r>
    </w:p>
    <w:p>
      <w:pPr>
        <w:pStyle w:val="31"/>
        <w:spacing w:line="560" w:lineRule="exact"/>
        <w:ind w:firstLineChars="200" w:firstLine="640"/>
      </w:pPr>
      <w:r>
        <w:rPr>
          <w:rFonts w:hint="eastAsia"/>
        </w:rPr>
        <w:t>六、行政运行（项） :反映行政单位（包括参照公务员管理的事业单位）的基本支出。</w:t>
      </w:r>
    </w:p>
    <w:p>
      <w:pPr>
        <w:pStyle w:val="31"/>
        <w:spacing w:line="560" w:lineRule="exact"/>
        <w:ind w:firstLineChars="200" w:firstLine="640"/>
      </w:pPr>
      <w:r>
        <w:rPr>
          <w:rFonts w:hint="eastAsia"/>
        </w:rPr>
        <w:t>一般行政管理事务（项）:反映行政单位（包括参照公务员管理的事业单位）未单独设置项级科目的其他项目支出。</w:t>
      </w:r>
    </w:p>
    <w:p>
      <w:pPr>
        <w:pStyle w:val="31"/>
        <w:spacing w:line="560" w:lineRule="exact"/>
        <w:ind w:firstLineChars="200" w:firstLine="640"/>
      </w:pPr>
      <w:r>
        <w:rPr>
          <w:rFonts w:hint="eastAsia"/>
        </w:rPr>
        <w:t xml:space="preserve"> </w:t>
      </w:r>
    </w:p>
    <w:p>
      <w:pPr>
        <w:pStyle w:val="31"/>
        <w:spacing w:line="560" w:lineRule="exact"/>
        <w:ind w:firstLineChars="200" w:firstLine="640"/>
      </w:pPr>
      <w:r>
        <w:rPr>
          <w:rFonts w:hint="eastAsia"/>
        </w:rPr>
        <w:t>七、社会保障和就业支出（类）人力资源和社会保障管理事务（款）政府特殊津贴（项）:反映海关与政府特殊津贴相关的支出。</w:t>
      </w:r>
    </w:p>
    <w:p>
      <w:pPr>
        <w:pStyle w:val="31"/>
        <w:spacing w:line="560" w:lineRule="exact"/>
        <w:ind w:firstLineChars="200" w:firstLine="640"/>
      </w:pPr>
      <w:r>
        <w:rPr>
          <w:rFonts w:hint="eastAsia"/>
        </w:rPr>
        <w:t>八、社会保障和就业支出（类）行政事业单位养老</w:t>
      </w:r>
    </w:p>
    <w:p>
      <w:pPr>
        <w:pStyle w:val="31"/>
        <w:spacing w:line="560" w:lineRule="exact"/>
        <w:ind w:firstLineChars="200" w:firstLine="640"/>
      </w:pPr>
      <w:r>
        <w:rPr>
          <w:rFonts w:hint="eastAsia"/>
        </w:rPr>
        <w:t>支出（款）:反映用于海关行政事业单位离退休方面的支出。</w:t>
      </w:r>
    </w:p>
    <w:p>
      <w:pPr>
        <w:pStyle w:val="31"/>
        <w:spacing w:line="560" w:lineRule="exact"/>
        <w:ind w:firstLineChars="200" w:firstLine="640"/>
      </w:pPr>
      <w:r>
        <w:rPr>
          <w:rFonts w:hint="eastAsia"/>
        </w:rPr>
        <w:t>行政单位离退休（项）:反映海关系统行政单位（包括参照公务员管理的事业单位）开支的离退休支出。</w:t>
      </w:r>
    </w:p>
    <w:p>
      <w:pPr>
        <w:pStyle w:val="31"/>
        <w:spacing w:line="560" w:lineRule="exact"/>
        <w:ind w:firstLineChars="200" w:firstLine="640"/>
      </w:pPr>
      <w:r>
        <w:rPr>
          <w:rFonts w:hint="eastAsia"/>
        </w:rPr>
        <w:t>事业单位离退休（项）:反映海关系统事业单位开支的离退休经费。</w:t>
      </w:r>
    </w:p>
    <w:p>
      <w:pPr>
        <w:pStyle w:val="31"/>
        <w:spacing w:line="560" w:lineRule="exact"/>
        <w:ind w:firstLineChars="200" w:firstLine="640"/>
      </w:pPr>
      <w:r>
        <w:rPr>
          <w:rFonts w:hint="eastAsia"/>
        </w:rPr>
        <w:t>离退休人员管理机构（项）:反映海关系统为离退休人员提供管理服务的离退休管理机构的支出。</w:t>
      </w:r>
    </w:p>
    <w:p>
      <w:pPr>
        <w:pStyle w:val="31"/>
        <w:spacing w:line="560" w:lineRule="exact"/>
        <w:ind w:firstLineChars="200" w:firstLine="640"/>
      </w:pPr>
      <w:r>
        <w:rPr>
          <w:rFonts w:hint="eastAsia"/>
        </w:rPr>
        <w:t>机关事业单位基本养老保险缴费支出（项）:反映机关事业单位实施养老保险制度由单位缴纳的基本养老保险费支出。</w:t>
      </w:r>
    </w:p>
    <w:p>
      <w:pPr>
        <w:pStyle w:val="31"/>
        <w:spacing w:line="560" w:lineRule="exact"/>
        <w:ind w:firstLineChars="200" w:firstLine="640"/>
      </w:pPr>
      <w:r>
        <w:rPr>
          <w:rFonts w:hint="eastAsia"/>
        </w:rPr>
        <w:t>机关事业单位职业年金缴费支出（项）:反映机关事业单位实施养老保险制度由单位实际缴纳的职业年金支</w:t>
      </w:r>
    </w:p>
    <w:p>
      <w:pPr>
        <w:pStyle w:val="31"/>
        <w:spacing w:line="560" w:lineRule="exact"/>
        <w:ind w:firstLineChars="200" w:firstLine="640"/>
      </w:pPr>
      <w:r>
        <w:rPr>
          <w:rFonts w:hint="eastAsia"/>
        </w:rPr>
        <w:t>出。</w:t>
      </w:r>
    </w:p>
    <w:p>
      <w:pPr>
        <w:pStyle w:val="31"/>
        <w:spacing w:line="560" w:lineRule="exact"/>
        <w:ind w:firstLineChars="200" w:firstLine="640"/>
      </w:pPr>
      <w:r>
        <w:rPr>
          <w:rFonts w:hint="eastAsia"/>
        </w:rPr>
        <w:t>九、卫生健康支出（类）行政事业单位医疗（款）:反映行政事业单位医疗方面的支出。</w:t>
      </w:r>
    </w:p>
    <w:p>
      <w:pPr>
        <w:pStyle w:val="31"/>
        <w:spacing w:line="560" w:lineRule="exact"/>
        <w:ind w:firstLineChars="200" w:firstLine="640"/>
      </w:pPr>
      <w:r>
        <w:rPr>
          <w:rFonts w:hint="eastAsia"/>
        </w:rPr>
        <w:t xml:space="preserve"> 行政单位医疗（项）:反映财政部门安排的行政单位（包括参照公务员管理的事业单位）基本医疗保险缴费经费，未参加医疗保险的行政单位的公费医疗经费，按国家规定享受离休人员、红军老战士待遇人员的医疗经费。</w:t>
      </w:r>
    </w:p>
    <w:p>
      <w:pPr>
        <w:pStyle w:val="31"/>
        <w:spacing w:line="560" w:lineRule="exact"/>
        <w:ind w:firstLineChars="200" w:firstLine="640"/>
      </w:pPr>
      <w:r>
        <w:rPr>
          <w:rFonts w:hint="eastAsia"/>
        </w:rPr>
        <w:t>事业单位医疗（项）:反映财政部门安排的事业单位基本医疗保险缴费经费，未参加医疗保险的事业单位的公费医疗经费，按国家规定享受离休人员待遇的医疗经费。</w:t>
      </w:r>
    </w:p>
    <w:p>
      <w:pPr>
        <w:pStyle w:val="31"/>
        <w:spacing w:line="560" w:lineRule="exact"/>
        <w:ind w:firstLineChars="200" w:firstLine="640"/>
      </w:pPr>
      <w:r>
        <w:rPr>
          <w:rFonts w:hint="eastAsia"/>
        </w:rPr>
        <w:t>公务员医疗补助（项）:反映财政部门安排的公务员医疗补助经费。</w:t>
      </w:r>
    </w:p>
    <w:p>
      <w:pPr>
        <w:pStyle w:val="31"/>
        <w:spacing w:line="560" w:lineRule="exact"/>
        <w:ind w:firstLineChars="200" w:firstLine="640"/>
      </w:pPr>
      <w:r>
        <w:rPr>
          <w:rFonts w:hint="eastAsia"/>
        </w:rPr>
        <w:t>十、住房保障支出（类）住房改革支出（款）:反映行政事业单位用财政拨款资金和其他资金等安排的住房改革支出。</w:t>
      </w:r>
    </w:p>
    <w:p>
      <w:pPr>
        <w:pStyle w:val="31"/>
        <w:spacing w:line="560" w:lineRule="exact"/>
        <w:ind w:firstLineChars="200" w:firstLine="640"/>
      </w:pPr>
      <w:r>
        <w:rPr>
          <w:rFonts w:hint="eastAsia"/>
        </w:rPr>
        <w:t>住房公积金（项）:反映行政事业单位按人力资源和社会保障部、财政部规定的基本工资和津贴补贴以及规定比例为职工缴纳的住房公积金。</w:t>
      </w:r>
    </w:p>
    <w:p>
      <w:pPr>
        <w:pStyle w:val="31"/>
        <w:spacing w:line="560" w:lineRule="exact"/>
        <w:ind w:firstLineChars="200" w:firstLine="640"/>
      </w:pPr>
      <w:r>
        <w:rPr>
          <w:rFonts w:hint="eastAsia"/>
        </w:rPr>
        <w:t>提租补贴（项）:反映按房改政策规定的标准，行政 事业单位向职工（含离退休人员）发放的租金补贴。</w:t>
      </w:r>
    </w:p>
    <w:p>
      <w:pPr>
        <w:pStyle w:val="31"/>
        <w:spacing w:line="560" w:lineRule="exact"/>
        <w:ind w:firstLineChars="200" w:firstLine="640"/>
      </w:pPr>
      <w:r>
        <w:rPr>
          <w:rFonts w:hint="eastAsia"/>
        </w:rPr>
        <w:t>购房补贴（项）:反映按房改政策规定，行政事业单位向符合条件的职工（含离退休人员）发放的用于购买住房的补贴。</w:t>
      </w:r>
    </w:p>
    <w:p>
      <w:pPr>
        <w:pStyle w:val="31"/>
        <w:spacing w:line="560" w:lineRule="exact"/>
        <w:ind w:firstLineChars="200" w:firstLine="640"/>
      </w:pPr>
      <w:r>
        <w:rPr>
          <w:rFonts w:hint="eastAsia"/>
        </w:rPr>
        <w:t>十一、结余分配:指事业单位按照政府会计制度的规定缴纳的所得税、提取的专用结余以及转入非财政拨款结余的金额等。</w:t>
      </w:r>
    </w:p>
    <w:p>
      <w:pPr>
        <w:pStyle w:val="31"/>
        <w:spacing w:line="560" w:lineRule="exact"/>
        <w:ind w:firstLineChars="200" w:firstLine="640"/>
      </w:pPr>
      <w:r>
        <w:rPr>
          <w:rFonts w:hint="eastAsia"/>
        </w:rPr>
        <w:t>十二、年末结转和结余:指单位按有关规定结转到下 年或以后年度继续使用的资金，或项目已完成等产生的结余资金。</w:t>
      </w:r>
    </w:p>
    <w:p>
      <w:pPr>
        <w:pStyle w:val="31"/>
        <w:spacing w:line="560" w:lineRule="exact"/>
        <w:ind w:firstLineChars="200" w:firstLine="640"/>
      </w:pPr>
      <w:r>
        <w:rPr>
          <w:rFonts w:hint="eastAsia"/>
        </w:rPr>
        <w:t>十三、基本支出:指为保障机构正常运转、完成日常工作任务而发生的人员支出和公用支出。</w:t>
      </w:r>
    </w:p>
    <w:p>
      <w:pPr>
        <w:pStyle w:val="31"/>
        <w:spacing w:line="560" w:lineRule="exact"/>
        <w:ind w:firstLineChars="200" w:firstLine="640"/>
      </w:pPr>
      <w:r>
        <w:rPr>
          <w:rFonts w:hint="eastAsia"/>
        </w:rPr>
        <w:t>十四、项目支出:指在基本支出之外为完成特定行政任务或事业发展目标所发生的支出。</w:t>
      </w:r>
    </w:p>
    <w:p>
      <w:pPr>
        <w:pStyle w:val="31"/>
        <w:spacing w:line="560" w:lineRule="exact"/>
        <w:ind w:firstLineChars="200" w:firstLine="640"/>
      </w:pPr>
      <w:r>
        <w:rPr>
          <w:rFonts w:hint="eastAsia"/>
        </w:rPr>
        <w:t>十五、"三公经费":纳入中央财政预决算管理的“三公”经费，是指中央部门用财政拨款安排的因公出国</w:t>
      </w:r>
    </w:p>
    <w:p>
      <w:pPr>
        <w:pStyle w:val="31"/>
        <w:spacing w:line="560" w:lineRule="exact"/>
        <w:ind w:firstLineChars="200" w:firstLine="640"/>
      </w:pPr>
      <w:r>
        <w:rPr>
          <w:rFonts w:hint="eastAsia"/>
        </w:rPr>
        <w:t>（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pStyle w:val="31"/>
        <w:spacing w:line="560" w:lineRule="exact"/>
        <w:ind w:firstLineChars="200" w:firstLine="640"/>
      </w:pPr>
      <w:r>
        <w:rPr>
          <w:rFonts w:hint="eastAsia"/>
        </w:rPr>
        <w:t>十六、机关运行经费 :为保障行政单位（包括参照公务员法管理的事业</w:t>
      </w:r>
      <w:bookmarkStart w:id="9" w:name="_GoBack"/>
      <w:bookmarkEnd w:id="9"/>
      <w:r>
        <w:rPr>
          <w:rFonts w:hint="eastAsia"/>
        </w:rPr>
        <w:t>单位）运行用于购买货物和服务的各项资金，包括办公及印刷费、邮电费、差旅费、会议费、 福利费、日常维修费、专用材料及一般设备购置费、办公用房水电费、办公用房取暖费、办公用房物业管理费、公务用车运行维护费以及其他费用。</w:t>
      </w:r>
    </w:p>
    <w:p>
      <w:pPr>
        <w:spacing w:before="234"/>
        <w:ind w:left="1686"/>
        <w:rPr>
          <w:rFonts w:ascii="黑体" w:eastAsia="宋体" w:cs="黑体" w:hAnsi="黑体"/>
          <w:spacing w:val="-19"/>
          <w:sz w:val="72"/>
          <w:szCs w:val="72"/>
        </w:rPr>
      </w:pPr>
    </w:p>
    <w:p>
      <w:pPr>
        <w:spacing w:before="234"/>
        <w:ind w:left="1686"/>
        <w:rPr>
          <w:rFonts w:ascii="黑体" w:eastAsia="宋体" w:cs="黑体" w:hAnsi="黑体"/>
          <w:spacing w:val="-19"/>
          <w:sz w:val="72"/>
          <w:szCs w:val="72"/>
        </w:rPr>
      </w:pPr>
    </w:p>
    <w:p>
      <w:pPr>
        <w:spacing w:before="234"/>
        <w:ind w:left="1686"/>
        <w:rPr>
          <w:rFonts w:ascii="黑体" w:eastAsia="宋体" w:cs="黑体" w:hAnsi="黑体"/>
          <w:spacing w:val="-19"/>
          <w:sz w:val="72"/>
          <w:szCs w:val="72"/>
        </w:rPr>
      </w:pPr>
    </w:p>
    <w:p>
      <w:pPr>
        <w:spacing w:before="234"/>
        <w:ind w:left="1686"/>
        <w:rPr>
          <w:rFonts w:ascii="黑体" w:eastAsia="宋体" w:cs="黑体" w:hAnsi="黑体"/>
          <w:spacing w:val="-19"/>
          <w:sz w:val="72"/>
          <w:szCs w:val="72"/>
        </w:rPr>
      </w:pPr>
    </w:p>
    <w:p>
      <w:pPr>
        <w:spacing w:before="234"/>
        <w:ind w:left="1686"/>
        <w:rPr>
          <w:rFonts w:ascii="黑体" w:eastAsia="宋体" w:cs="黑体" w:hAnsi="黑体"/>
          <w:spacing w:val="-19"/>
          <w:sz w:val="72"/>
          <w:szCs w:val="72"/>
        </w:rPr>
      </w:pPr>
    </w:p>
    <w:p>
      <w:pPr>
        <w:spacing w:before="234"/>
        <w:ind w:left="1686"/>
        <w:rPr>
          <w:rFonts w:ascii="黑体" w:eastAsia="宋体" w:cs="黑体" w:hAnsi="黑体"/>
          <w:spacing w:val="-19"/>
          <w:sz w:val="72"/>
          <w:szCs w:val="72"/>
        </w:rPr>
      </w:pPr>
    </w:p>
    <w:p>
      <w:pPr>
        <w:pStyle w:val="32"/>
        <w:spacing w:before="234" w:line="560" w:lineRule="exact"/>
        <w:ind w:firstLineChars="200" w:firstLine="1424"/>
        <w:rPr>
          <w:rFonts w:ascii="黑体" w:eastAsia="宋体" w:cs="黑体" w:hAnsi="黑体"/>
          <w:spacing w:val="-4"/>
          <w:sz w:val="72"/>
          <w:szCs w:val="72"/>
        </w:rPr>
      </w:pPr>
    </w:p>
    <w:p>
      <w:pPr>
        <w:pStyle w:val="32"/>
        <w:spacing w:before="234" w:line="560" w:lineRule="exact"/>
        <w:ind w:firstLineChars="200" w:firstLine="1424"/>
        <w:rPr>
          <w:rFonts w:ascii="黑体" w:eastAsia="宋体" w:cs="黑体" w:hAnsi="黑体"/>
          <w:spacing w:val="-4"/>
          <w:sz w:val="72"/>
          <w:szCs w:val="72"/>
        </w:rPr>
      </w:pPr>
    </w:p>
    <w:p>
      <w:pPr>
        <w:pStyle w:val="32"/>
        <w:spacing w:before="234" w:line="560" w:lineRule="exact"/>
        <w:ind w:firstLineChars="200" w:firstLine="1424"/>
        <w:rPr>
          <w:rFonts w:ascii="黑体" w:eastAsia="宋体" w:cs="黑体" w:hAnsi="黑体"/>
          <w:spacing w:val="-4"/>
          <w:sz w:val="72"/>
          <w:szCs w:val="72"/>
        </w:rPr>
      </w:pPr>
    </w:p>
    <w:p>
      <w:pPr>
        <w:pStyle w:val="32"/>
        <w:spacing w:before="234" w:line="560" w:lineRule="exact"/>
        <w:ind w:firstLineChars="200" w:firstLine="1424"/>
        <w:rPr>
          <w:rFonts w:ascii="黑体" w:eastAsia="宋体" w:cs="黑体" w:hAnsi="黑体"/>
          <w:spacing w:val="-4"/>
          <w:sz w:val="72"/>
          <w:szCs w:val="72"/>
        </w:rPr>
      </w:pPr>
    </w:p>
    <w:p>
      <w:pPr>
        <w:pStyle w:val="32"/>
        <w:spacing w:before="234" w:line="560" w:lineRule="exact"/>
        <w:ind w:firstLineChars="200" w:firstLine="1424"/>
        <w:rPr>
          <w:rFonts w:ascii="黑体" w:eastAsia="宋体" w:cs="黑体" w:hAnsi="黑体"/>
          <w:spacing w:val="-4"/>
          <w:sz w:val="72"/>
          <w:szCs w:val="72"/>
        </w:rPr>
      </w:pPr>
    </w:p>
    <w:p>
      <w:pPr>
        <w:spacing w:before="234"/>
        <w:ind w:left="1686"/>
        <w:rPr>
          <w:rFonts w:ascii="黑体" w:eastAsia="黑体" w:cs="黑体"/>
          <w:sz w:val="72"/>
          <w:szCs w:val="72"/>
        </w:rPr>
      </w:pPr>
      <w:r>
        <w:rPr>
          <w:rFonts w:ascii="黑体" w:eastAsia="黑体" w:cs="黑体"/>
          <w:spacing w:val="-19"/>
          <w:sz w:val="72"/>
          <w:szCs w:val="72"/>
        </w:rPr>
        <w:t>第五部分 附件</w:t>
      </w:r>
    </w:p>
    <w:p>
      <w:pPr>
        <w:rPr>
          <w:rFonts w:ascii="黑体" w:eastAsia="黑体" w:cs="黑体"/>
          <w:sz w:val="72"/>
          <w:szCs w:val="72"/>
        </w:rPr>
        <w:sectPr>
          <w:pgSz w:w="11914" w:h="16444"/>
          <w:pgMar w:top="1397" w:right="1786" w:bottom="400" w:left="1786" w:header="0" w:footer="0" w:gutter="0"/>
          <w:docGrid w:linePitch="312" w:charSpace="0"/>
        </w:sectPr>
      </w:pPr>
    </w:p>
    <w:tbl>
      <w:tblPr>
        <w:jc w:val="left"/>
        <w:tblInd w:w="-176" w:type="dxa"/>
        <w:tblW w:w="108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48"/>
        <w:gridCol w:w="1080"/>
        <w:gridCol w:w="1440"/>
        <w:gridCol w:w="940"/>
        <w:gridCol w:w="1080"/>
        <w:gridCol w:w="1080"/>
        <w:gridCol w:w="1680"/>
        <w:gridCol w:w="576"/>
        <w:gridCol w:w="666"/>
        <w:gridCol w:w="760"/>
        <w:gridCol w:w="760"/>
      </w:tblGrid>
      <w:tr>
        <w:trPr>
          <w:trHeight w:val="420"/>
        </w:trPr>
        <w:tc>
          <w:tcPr>
            <w:tcW w:w="10810" w:type="dxa"/>
            <w:gridSpan w:val="11"/>
            <w:tcBorders>
              <w:top w:val="nil"/>
              <w:left w:val="nil"/>
              <w:bottom w:val="nil"/>
              <w:right w:val="nil"/>
            </w:tcBorders>
            <w:shd w:val="clear" w:color="auto" w:fill="auto"/>
            <w:noWrap/>
            <w:vAlign w:val="center"/>
          </w:tcPr>
          <w:p>
            <w:pPr>
              <w:kinsoku/>
              <w:autoSpaceDE/>
              <w:autoSpaceDN/>
              <w:adjustRightInd/>
              <w:snapToGrid/>
              <w:jc w:val="center"/>
              <w:textAlignment w:val="auto"/>
              <w:rPr>
                <w:rFonts w:ascii="宋体" w:eastAsia="宋体"/>
                <w:b/>
                <w:bCs/>
                <w:snapToGrid/>
                <w:color w:val="auto"/>
                <w:sz w:val="32"/>
                <w:szCs w:val="32"/>
              </w:rPr>
            </w:pPr>
            <w:r>
              <w:rPr>
                <w:rFonts w:ascii="宋体" w:eastAsia="宋体" w:hint="eastAsia"/>
                <w:b/>
                <w:bCs/>
                <w:snapToGrid/>
                <w:color w:val="auto"/>
                <w:sz w:val="32"/>
                <w:szCs w:val="32"/>
              </w:rPr>
              <w:t>国门生物安全专项项目绩效自评表</w:t>
            </w:r>
          </w:p>
        </w:tc>
      </w:tr>
      <w:tr>
        <w:trPr>
          <w:trHeight w:val="270"/>
        </w:trPr>
        <w:tc>
          <w:tcPr>
            <w:tcW w:w="10810" w:type="dxa"/>
            <w:gridSpan w:val="11"/>
            <w:tcBorders>
              <w:top w:val="nil"/>
              <w:left w:val="nil"/>
              <w:bottom w:val="nil"/>
              <w:right w:val="nil"/>
            </w:tcBorders>
            <w:shd w:val="clear" w:color="auto" w:fill="auto"/>
            <w:noWrap/>
            <w:vAlign w:val="center"/>
          </w:tcPr>
          <w:p>
            <w:pPr>
              <w:kinsoku/>
              <w:autoSpaceDE/>
              <w:autoSpaceDN/>
              <w:adjustRightInd/>
              <w:snapToGrid/>
              <w:jc w:val="center"/>
              <w:textAlignment w:val="auto"/>
              <w:rPr>
                <w:rFonts w:ascii="宋体" w:eastAsia="宋体"/>
                <w:snapToGrid/>
                <w:color w:val="auto"/>
                <w:sz w:val="22"/>
                <w:szCs w:val="22"/>
              </w:rPr>
            </w:pPr>
            <w:r>
              <w:rPr>
                <w:rFonts w:ascii="宋体" w:eastAsia="宋体" w:hint="eastAsia"/>
                <w:snapToGrid/>
                <w:color w:val="auto"/>
                <w:sz w:val="22"/>
                <w:szCs w:val="22"/>
              </w:rPr>
              <w:t>（202</w:t>
            </w:r>
            <w:r>
              <w:rPr>
                <w:rFonts w:ascii="宋体" w:eastAsia="宋体"/>
                <w:snapToGrid/>
                <w:color w:val="auto"/>
                <w:sz w:val="22"/>
                <w:szCs w:val="22"/>
              </w:rPr>
              <w:t>5</w:t>
            </w:r>
            <w:r>
              <w:rPr>
                <w:rFonts w:ascii="宋体" w:eastAsia="宋体" w:hint="eastAsia"/>
                <w:snapToGrid/>
                <w:color w:val="auto"/>
                <w:sz w:val="22"/>
                <w:szCs w:val="22"/>
              </w:rPr>
              <w:t>年度）</w:t>
            </w:r>
          </w:p>
        </w:tc>
      </w:tr>
      <w:tr>
        <w:trPr>
          <w:trHeight w:val="255"/>
        </w:trPr>
        <w:tc>
          <w:tcPr>
            <w:tcW w:w="748"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08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44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94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08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08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68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576"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666"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76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76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r>
      <w:tr>
        <w:trPr>
          <w:trHeight w:val="379"/>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项目名称</w:t>
            </w:r>
          </w:p>
        </w:tc>
        <w:tc>
          <w:tcPr>
            <w:tcW w:w="8982" w:type="dxa"/>
            <w:gridSpan w:val="9"/>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国门生物安全专项</w:t>
            </w:r>
          </w:p>
        </w:tc>
      </w:tr>
      <w:tr>
        <w:trPr>
          <w:trHeight w:val="379"/>
        </w:trPr>
        <w:tc>
          <w:tcPr>
            <w:tcW w:w="18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主管部门</w:t>
            </w:r>
          </w:p>
        </w:tc>
        <w:tc>
          <w:tcPr>
            <w:tcW w:w="3460" w:type="dxa"/>
            <w:gridSpan w:val="3"/>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[167] 海关总署</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实施单位</w:t>
            </w:r>
          </w:p>
        </w:tc>
        <w:tc>
          <w:tcPr>
            <w:tcW w:w="4442" w:type="dxa"/>
            <w:gridSpan w:val="5"/>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中华人民共和国和田海关</w:t>
            </w:r>
          </w:p>
        </w:tc>
      </w:tr>
      <w:tr>
        <w:trPr>
          <w:trHeight w:val="379"/>
        </w:trPr>
        <w:tc>
          <w:tcPr>
            <w:tcW w:w="182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项目资金</w:t>
              <w:br/>
              <w:t>（万元）</w:t>
            </w:r>
          </w:p>
        </w:tc>
        <w:tc>
          <w:tcPr>
            <w:tcW w:w="2380"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年初预算数</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全年预算数</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全年执行数</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分值</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执行率</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得分</w:t>
            </w:r>
          </w:p>
        </w:tc>
      </w:tr>
      <w:tr>
        <w:trPr>
          <w:trHeight w:val="379"/>
        </w:trPr>
        <w:tc>
          <w:tcPr>
            <w:tcW w:w="182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年度资金总额：</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3.00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3.00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3.00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r>
      <w:tr>
        <w:trPr>
          <w:trHeight w:val="379"/>
        </w:trPr>
        <w:tc>
          <w:tcPr>
            <w:tcW w:w="182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xml:space="preserve">          其中：财政拨款</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3.00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3.00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3.00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r>
      <w:tr>
        <w:trPr>
          <w:trHeight w:val="379"/>
        </w:trPr>
        <w:tc>
          <w:tcPr>
            <w:tcW w:w="182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80" w:type="dxa"/>
            <w:gridSpan w:val="2"/>
            <w:tcBorders>
              <w:top w:val="single" w:sz="4" w:space="0" w:color="000000"/>
              <w:left w:val="nil"/>
              <w:bottom w:val="single" w:sz="4" w:space="0" w:color="000000"/>
              <w:right w:val="nil"/>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xml:space="preserve">                上年结转</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r>
      <w:tr>
        <w:trPr>
          <w:trHeight w:val="379"/>
        </w:trPr>
        <w:tc>
          <w:tcPr>
            <w:tcW w:w="182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2380"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xml:space="preserve">                其他资金 </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r>
      <w:tr>
        <w:trPr>
          <w:trHeight w:val="379"/>
        </w:trPr>
        <w:tc>
          <w:tcPr>
            <w:tcW w:w="748" w:type="dxa"/>
            <w:vMerge w:val="restart"/>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w:t>
              <w:br/>
              <w:t>度</w:t>
              <w:br/>
              <w:t>总</w:t>
              <w:br/>
              <w:t>体</w:t>
              <w:br/>
              <w:t>目</w:t>
              <w:br/>
              <w:t>标</w:t>
            </w:r>
          </w:p>
        </w:tc>
        <w:tc>
          <w:tcPr>
            <w:tcW w:w="5620" w:type="dxa"/>
            <w:gridSpan w:val="5"/>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预期目标</w:t>
            </w:r>
          </w:p>
        </w:tc>
        <w:tc>
          <w:tcPr>
            <w:tcW w:w="4442" w:type="dxa"/>
            <w:gridSpan w:val="5"/>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实际完成情况</w:t>
            </w:r>
          </w:p>
        </w:tc>
      </w:tr>
      <w:tr>
        <w:trPr>
          <w:trHeight w:val="1902"/>
        </w:trPr>
        <w:tc>
          <w:tcPr>
            <w:tcW w:w="748" w:type="dxa"/>
            <w:vMerge/>
            <w:tcBorders>
              <w:top w:val="nil"/>
              <w:left w:val="single" w:sz="4" w:space="0" w:color="000000"/>
              <w:bottom w:val="single" w:sz="4" w:space="0" w:color="000000"/>
              <w:right w:val="single" w:sz="4" w:space="0" w:color="000000"/>
            </w:tcBorders>
            <w:vAlign w:val="center"/>
          </w:tcPr>
          <w:p/>
        </w:tc>
        <w:tc>
          <w:tcPr>
            <w:tcW w:w="5620" w:type="dxa"/>
            <w:gridSpan w:val="5"/>
            <w:tcBorders>
              <w:top w:val="single" w:sz="4" w:space="0" w:color="000000"/>
              <w:left w:val="nil"/>
              <w:bottom w:val="single" w:sz="4" w:space="0" w:color="000000"/>
              <w:right w:val="single" w:sz="4" w:space="0" w:color="000000"/>
            </w:tcBorders>
            <w:shd w:val="clear" w:color="auto" w:fill="auto"/>
          </w:tcPr>
          <w:p>
            <w:pPr>
              <w:kinsoku/>
              <w:autoSpaceDE/>
              <w:autoSpaceDN/>
              <w:adjustRightInd/>
              <w:snapToGrid/>
              <w:spacing w:after="240"/>
              <w:textAlignment w:val="auto"/>
              <w:rPr>
                <w:rFonts w:ascii="宋体" w:eastAsia="宋体"/>
                <w:snapToGrid/>
                <w:color w:val="auto"/>
                <w:sz w:val="18"/>
                <w:szCs w:val="18"/>
              </w:rPr>
            </w:pPr>
            <w:r>
              <w:rPr>
                <w:rFonts w:ascii="宋体" w:eastAsia="宋体" w:hint="eastAsia"/>
                <w:snapToGrid/>
                <w:color w:val="auto"/>
                <w:sz w:val="18"/>
                <w:szCs w:val="18"/>
              </w:rPr>
              <w:t>目标1：完成年度国门生物安全监测，防止外来有害生物入侵；</w:t>
              <w:br/>
              <w:br/>
              <w:t xml:space="preserve">目标2：进一步挖掘扩大农产品出口潜力，进一步夯实出口农产品质量安全保障体系" </w:t>
            </w:r>
          </w:p>
        </w:tc>
        <w:tc>
          <w:tcPr>
            <w:tcW w:w="4442" w:type="dxa"/>
            <w:gridSpan w:val="5"/>
            <w:tcBorders>
              <w:top w:val="single" w:sz="4" w:space="0" w:color="000000"/>
              <w:left w:val="nil"/>
              <w:bottom w:val="single" w:sz="4" w:space="0" w:color="000000"/>
              <w:right w:val="single" w:sz="4" w:space="0" w:color="000000"/>
            </w:tcBorders>
            <w:shd w:val="clear" w:color="auto" w:fill="auto"/>
          </w:tcPr>
          <w:p>
            <w:pPr>
              <w:kinsoku/>
              <w:autoSpaceDE/>
              <w:autoSpaceDN/>
              <w:adjustRightInd/>
              <w:snapToGrid/>
              <w:textAlignment w:val="auto"/>
              <w:rPr>
                <w:rFonts w:ascii="宋体" w:eastAsia="宋体"/>
                <w:snapToGrid/>
                <w:color w:val="auto"/>
                <w:sz w:val="18"/>
                <w:szCs w:val="18"/>
              </w:rPr>
            </w:pPr>
            <w:r>
              <w:rPr>
                <w:rFonts w:ascii="宋体" w:eastAsia="宋体" w:hint="eastAsia"/>
                <w:snapToGrid/>
                <w:color w:val="auto"/>
                <w:sz w:val="18"/>
                <w:szCs w:val="18"/>
              </w:rPr>
              <w:t>1、通过该项目的实施完成年度国门生物安全监测，防止外来有害生物入侵；</w:t>
              <w:br/>
              <w:br/>
              <w:t>2、通过该项目的实施进一步挖掘扩大农产品出口潜力，进一步夯实出口农产品质量安全保障体系；</w:t>
            </w:r>
          </w:p>
        </w:tc>
      </w:tr>
      <w:tr>
        <w:trPr>
          <w:trHeight w:val="540"/>
        </w:trPr>
        <w:tc>
          <w:tcPr>
            <w:tcW w:w="74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绩</w:t>
              <w:br/>
              <w:t>效</w:t>
              <w:br/>
              <w:t>指</w:t>
              <w:br/>
              <w:t>标</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一级指标</w:t>
            </w:r>
          </w:p>
        </w:tc>
        <w:tc>
          <w:tcPr>
            <w:tcW w:w="144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二级指标</w:t>
            </w:r>
          </w:p>
        </w:tc>
        <w:tc>
          <w:tcPr>
            <w:tcW w:w="2020"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三级指标</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年度指标值</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实际完成值</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分值</w:t>
            </w:r>
          </w:p>
        </w:tc>
        <w:tc>
          <w:tcPr>
            <w:tcW w:w="66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得分</w:t>
            </w:r>
          </w:p>
        </w:tc>
        <w:tc>
          <w:tcPr>
            <w:tcW w:w="1520" w:type="dxa"/>
            <w:gridSpan w:val="2"/>
            <w:tcBorders>
              <w:top w:val="single" w:sz="4" w:space="0" w:color="000000"/>
              <w:left w:val="nil"/>
              <w:bottom w:val="nil"/>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偏差原因分析及</w:t>
              <w:br/>
              <w:t>改进措施</w:t>
            </w:r>
          </w:p>
        </w:tc>
      </w:tr>
      <w:tr>
        <w:trPr>
          <w:trHeight w:val="379"/>
        </w:trPr>
        <w:tc>
          <w:tcPr>
            <w:tcW w:w="748" w:type="dxa"/>
            <w:vMerge/>
            <w:tcBorders>
              <w:top w:val="single" w:sz="4" w:space="0" w:color="auto"/>
              <w:left w:val="single" w:sz="4" w:space="0" w:color="auto"/>
              <w:bottom w:val="single" w:sz="4" w:space="0" w:color="000000"/>
              <w:right w:val="single" w:sz="4" w:space="0" w:color="auto"/>
            </w:tcBorders>
            <w:vAlign w:val="center"/>
          </w:tcPr>
          <w:p/>
        </w:tc>
        <w:tc>
          <w:tcPr>
            <w:tcW w:w="1080" w:type="dxa"/>
            <w:vMerge w:val="restart"/>
            <w:tcBorders>
              <w:top w:val="single" w:sz="4" w:space="0" w:color="auto"/>
              <w:left w:val="nil"/>
              <w:bottom w:val="nil"/>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产出指标</w:t>
            </w:r>
          </w:p>
        </w:tc>
        <w:tc>
          <w:tcPr>
            <w:tcW w:w="1440" w:type="dxa"/>
            <w:vMerge w:val="restart"/>
            <w:tcBorders>
              <w:top w:val="single" w:sz="4" w:space="0" w:color="auto"/>
              <w:left w:val="single" w:sz="4" w:space="0" w:color="auto"/>
              <w:bottom w:val="nil"/>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数量指标</w:t>
            </w: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开展国门生物安全宣传次数</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≥1次</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1.00次</w:t>
            </w:r>
          </w:p>
        </w:tc>
        <w:tc>
          <w:tcPr>
            <w:tcW w:w="576" w:type="dxa"/>
            <w:tcBorders>
              <w:top w:val="nil"/>
              <w:left w:val="nil"/>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20</w:t>
            </w:r>
          </w:p>
        </w:tc>
        <w:tc>
          <w:tcPr>
            <w:tcW w:w="666" w:type="dxa"/>
            <w:tcBorders>
              <w:top w:val="nil"/>
              <w:left w:val="nil"/>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20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748" w:type="dxa"/>
            <w:vMerge/>
            <w:tcBorders>
              <w:top w:val="single" w:sz="4" w:space="0" w:color="auto"/>
              <w:left w:val="single" w:sz="4" w:space="0" w:color="auto"/>
              <w:bottom w:val="single" w:sz="4" w:space="0" w:color="000000"/>
              <w:right w:val="single" w:sz="4" w:space="0" w:color="auto"/>
            </w:tcBorders>
            <w:vAlign w:val="center"/>
          </w:tcPr>
          <w:p/>
        </w:tc>
        <w:tc>
          <w:tcPr>
            <w:tcW w:w="1080" w:type="dxa"/>
            <w:vMerge/>
            <w:tcBorders>
              <w:top w:val="single" w:sz="4" w:space="0" w:color="auto"/>
              <w:left w:val="nil"/>
              <w:bottom w:val="nil"/>
              <w:right w:val="single" w:sz="4" w:space="0" w:color="auto"/>
            </w:tcBorders>
            <w:vAlign w:val="center"/>
          </w:tcPr>
          <w:p/>
        </w:tc>
        <w:tc>
          <w:tcPr>
            <w:tcW w:w="1440" w:type="dxa"/>
            <w:vMerge/>
            <w:tcBorders>
              <w:top w:val="single" w:sz="4" w:space="0" w:color="auto"/>
              <w:left w:val="single" w:sz="4" w:space="0" w:color="auto"/>
              <w:bottom w:val="nil"/>
              <w:right w:val="single" w:sz="4" w:space="0" w:color="auto"/>
            </w:tcBorders>
            <w:vAlign w:val="center"/>
          </w:tcP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制定外来有害生物监测计划次数</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≥1次</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1</w:t>
            </w:r>
            <w:r>
              <w:rPr>
                <w:rFonts w:ascii="宋体" w:eastAsia="宋体" w:hint="eastAsia"/>
                <w:snapToGrid/>
                <w:color w:val="auto"/>
                <w:sz w:val="18"/>
                <w:szCs w:val="18"/>
              </w:rPr>
              <w:t>.00次</w:t>
            </w:r>
          </w:p>
        </w:tc>
        <w:tc>
          <w:tcPr>
            <w:tcW w:w="576" w:type="dxa"/>
            <w:tcBorders>
              <w:top w:val="nil"/>
              <w:left w:val="nil"/>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20</w:t>
            </w:r>
          </w:p>
        </w:tc>
        <w:tc>
          <w:tcPr>
            <w:tcW w:w="666" w:type="dxa"/>
            <w:tcBorders>
              <w:top w:val="nil"/>
              <w:left w:val="nil"/>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20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748" w:type="dxa"/>
            <w:vMerge/>
            <w:tcBorders>
              <w:top w:val="single" w:sz="4" w:space="0" w:color="auto"/>
              <w:left w:val="single" w:sz="4" w:space="0" w:color="auto"/>
              <w:bottom w:val="single" w:sz="4" w:space="0" w:color="000000"/>
              <w:right w:val="single" w:sz="4" w:space="0" w:color="auto"/>
            </w:tcBorders>
            <w:vAlign w:val="center"/>
          </w:tcPr>
          <w:p/>
        </w:tc>
        <w:tc>
          <w:tcPr>
            <w:tcW w:w="1080" w:type="dxa"/>
            <w:vMerge/>
            <w:tcBorders>
              <w:top w:val="single" w:sz="4" w:space="0" w:color="auto"/>
              <w:left w:val="nil"/>
              <w:bottom w:val="nil"/>
              <w:right w:val="single" w:sz="4" w:space="0" w:color="auto"/>
            </w:tcBorders>
            <w:vAlign w:val="center"/>
          </w:tcPr>
          <w:p/>
        </w:tc>
        <w:tc>
          <w:tcPr>
            <w:tcW w:w="1440" w:type="dxa"/>
            <w:tcBorders>
              <w:top w:val="single" w:sz="4" w:space="0" w:color="auto"/>
              <w:left w:val="single" w:sz="4" w:space="0" w:color="auto"/>
              <w:bottom w:val="nil"/>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质量指标</w:t>
            </w: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外来有害生物监测计划完成率</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≥95%</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98.00%</w:t>
            </w:r>
          </w:p>
        </w:tc>
        <w:tc>
          <w:tcPr>
            <w:tcW w:w="576" w:type="dxa"/>
            <w:tcBorders>
              <w:top w:val="nil"/>
              <w:left w:val="nil"/>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10</w:t>
            </w:r>
          </w:p>
        </w:tc>
        <w:tc>
          <w:tcPr>
            <w:tcW w:w="666" w:type="dxa"/>
            <w:tcBorders>
              <w:top w:val="nil"/>
              <w:left w:val="nil"/>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10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748" w:type="dxa"/>
            <w:vMerge/>
            <w:tcBorders>
              <w:top w:val="single" w:sz="4" w:space="0" w:color="auto"/>
              <w:left w:val="single" w:sz="4" w:space="0" w:color="auto"/>
              <w:bottom w:val="single" w:sz="4" w:space="0" w:color="000000"/>
              <w:right w:val="single" w:sz="4" w:space="0" w:color="auto"/>
            </w:tcBorders>
            <w:vAlign w:val="center"/>
          </w:tcPr>
          <w:p/>
        </w:tc>
        <w:tc>
          <w:tcPr>
            <w:tcW w:w="1080" w:type="dxa"/>
            <w:tcBorders>
              <w:top w:val="single" w:sz="4" w:space="0" w:color="auto"/>
              <w:left w:val="nil"/>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效益指标</w:t>
            </w:r>
          </w:p>
        </w:tc>
        <w:tc>
          <w:tcPr>
            <w:tcW w:w="1440" w:type="dxa"/>
            <w:tcBorders>
              <w:top w:val="single" w:sz="4" w:space="0" w:color="auto"/>
              <w:left w:val="nil"/>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社会效益指标</w:t>
            </w: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提升关区国门生物安全监管水平</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≥90%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95.00</w:t>
            </w:r>
            <w:r>
              <w:rPr>
                <w:rFonts w:ascii="宋体" w:eastAsia="宋体" w:hint="eastAsia"/>
                <w:snapToGrid/>
                <w:color w:val="auto"/>
                <w:sz w:val="18"/>
                <w:szCs w:val="18"/>
              </w:rPr>
              <w:t>%</w:t>
            </w:r>
          </w:p>
        </w:tc>
        <w:tc>
          <w:tcPr>
            <w:tcW w:w="576" w:type="dxa"/>
            <w:tcBorders>
              <w:top w:val="nil"/>
              <w:left w:val="nil"/>
              <w:bottom w:val="single" w:sz="4" w:space="0" w:color="000000"/>
              <w:right w:val="single" w:sz="4" w:space="0" w:color="000000"/>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40</w:t>
            </w:r>
          </w:p>
        </w:tc>
        <w:tc>
          <w:tcPr>
            <w:tcW w:w="666" w:type="dxa"/>
            <w:tcBorders>
              <w:top w:val="nil"/>
              <w:left w:val="nil"/>
              <w:bottom w:val="single" w:sz="4" w:space="0" w:color="000000"/>
              <w:right w:val="nil"/>
            </w:tcBorders>
            <w:shd w:val="clear" w:color="auto" w:fill="auto"/>
            <w:vAlign w:val="center"/>
          </w:tcPr>
          <w:p>
            <w:pPr>
              <w:rPr>
                <w:rFonts w:ascii="宋体" w:eastAsia="宋体" w:cs="宋体"/>
                <w:snapToGrid/>
                <w:color w:val="auto"/>
                <w:sz w:val="18"/>
                <w:szCs w:val="18"/>
              </w:rPr>
            </w:pPr>
            <w:r>
              <w:rPr>
                <w:rFonts w:ascii="宋体" w:eastAsia="宋体" w:cs="宋体" w:hint="eastAsia"/>
                <w:snapToGrid/>
                <w:color w:val="auto"/>
                <w:sz w:val="18"/>
                <w:szCs w:val="18"/>
              </w:rPr>
              <w:t>40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439"/>
        </w:trPr>
        <w:tc>
          <w:tcPr>
            <w:tcW w:w="8048" w:type="dxa"/>
            <w:gridSpan w:val="7"/>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总分</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c>
          <w:tcPr>
            <w:tcW w:w="66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100.0</w:t>
            </w:r>
          </w:p>
        </w:tc>
        <w:tc>
          <w:tcPr>
            <w:tcW w:w="1520" w:type="dxa"/>
            <w:gridSpan w:val="2"/>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10810"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tcPr>
          <w:p>
            <w:pPr>
              <w:kinsoku/>
              <w:autoSpaceDE/>
              <w:autoSpaceDN/>
              <w:adjustRightInd/>
              <w:snapToGrid/>
              <w:textAlignment w:val="auto"/>
              <w:rPr>
                <w:rFonts w:ascii="宋体" w:eastAsia="宋体"/>
                <w:snapToGrid/>
                <w:color w:val="auto"/>
                <w:sz w:val="20"/>
                <w:szCs w:val="20"/>
              </w:rPr>
            </w:pPr>
            <w:r>
              <w:rPr>
                <w:rFonts w:ascii="宋体" w:eastAsia="宋体" w:hint="eastAsia"/>
                <w:snapToGrid/>
                <w:color w:val="auto"/>
                <w:sz w:val="20"/>
                <w:szCs w:val="20"/>
              </w:rPr>
              <w:t>说明：</w:t>
            </w:r>
          </w:p>
        </w:tc>
      </w:tr>
    </w:tbl>
    <w:p>
      <w:pPr>
        <w:spacing w:line="319" w:lineRule="auto"/>
        <w:rPr>
          <w:rFonts w:ascii="仿宋" w:eastAsia="仿宋" w:cs="仿宋"/>
          <w:sz w:val="32"/>
          <w:szCs w:val="32"/>
        </w:rPr>
        <w:sectPr>
          <w:pgSz w:w="11908" w:h="16841"/>
          <w:pgMar w:top="720" w:right="720" w:bottom="720" w:left="720" w:header="0" w:footer="0" w:gutter="0"/>
          <w:docGrid w:linePitch="312" w:charSpace="0"/>
        </w:sectPr>
      </w:pPr>
    </w:p>
    <w:tbl>
      <w:tblPr>
        <w:jc w:val="left"/>
        <w:tblInd w:w="-459" w:type="dxa"/>
        <w:tblW w:w="1109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31"/>
        <w:gridCol w:w="387"/>
        <w:gridCol w:w="693"/>
        <w:gridCol w:w="1440"/>
        <w:gridCol w:w="940"/>
        <w:gridCol w:w="1080"/>
        <w:gridCol w:w="1080"/>
        <w:gridCol w:w="1680"/>
        <w:gridCol w:w="576"/>
        <w:gridCol w:w="666"/>
        <w:gridCol w:w="760"/>
        <w:gridCol w:w="760"/>
      </w:tblGrid>
      <w:tr>
        <w:trPr>
          <w:trHeight w:val="420"/>
        </w:trPr>
        <w:tc>
          <w:tcPr>
            <w:tcW w:w="11093" w:type="dxa"/>
            <w:gridSpan w:val="12"/>
            <w:tcBorders>
              <w:top w:val="nil"/>
              <w:left w:val="nil"/>
              <w:bottom w:val="nil"/>
              <w:right w:val="nil"/>
            </w:tcBorders>
            <w:shd w:val="clear" w:color="auto" w:fill="auto"/>
            <w:noWrap/>
            <w:vAlign w:val="center"/>
          </w:tcPr>
          <w:p>
            <w:pPr>
              <w:kinsoku/>
              <w:autoSpaceDE/>
              <w:autoSpaceDN/>
              <w:adjustRightInd/>
              <w:snapToGrid/>
              <w:jc w:val="center"/>
              <w:textAlignment w:val="auto"/>
              <w:rPr>
                <w:rFonts w:ascii="宋体" w:eastAsia="宋体"/>
                <w:b/>
                <w:bCs/>
                <w:snapToGrid/>
                <w:color w:val="auto"/>
                <w:sz w:val="32"/>
                <w:szCs w:val="32"/>
              </w:rPr>
            </w:pPr>
            <w:r>
              <w:rPr>
                <w:rFonts w:ascii="宋体" w:eastAsia="宋体" w:hint="eastAsia"/>
                <w:b/>
                <w:bCs/>
                <w:snapToGrid/>
                <w:color w:val="auto"/>
                <w:sz w:val="32"/>
                <w:szCs w:val="32"/>
              </w:rPr>
              <w:t>海关资产及专用设备运行维护费项目绩效自评表</w:t>
            </w:r>
          </w:p>
        </w:tc>
      </w:tr>
      <w:tr>
        <w:trPr>
          <w:trHeight w:val="270"/>
        </w:trPr>
        <w:tc>
          <w:tcPr>
            <w:tcW w:w="11093" w:type="dxa"/>
            <w:gridSpan w:val="12"/>
            <w:tcBorders>
              <w:top w:val="nil"/>
              <w:left w:val="nil"/>
              <w:bottom w:val="nil"/>
              <w:right w:val="nil"/>
            </w:tcBorders>
            <w:shd w:val="clear" w:color="auto" w:fill="auto"/>
            <w:noWrap/>
            <w:vAlign w:val="center"/>
          </w:tcPr>
          <w:p>
            <w:pPr>
              <w:kinsoku/>
              <w:autoSpaceDE/>
              <w:autoSpaceDN/>
              <w:adjustRightInd/>
              <w:snapToGrid/>
              <w:jc w:val="center"/>
              <w:textAlignment w:val="auto"/>
              <w:rPr>
                <w:rFonts w:ascii="宋体" w:eastAsia="宋体"/>
                <w:snapToGrid/>
                <w:color w:val="auto"/>
                <w:sz w:val="22"/>
                <w:szCs w:val="22"/>
              </w:rPr>
            </w:pPr>
            <w:r>
              <w:rPr>
                <w:rFonts w:ascii="宋体" w:eastAsia="宋体" w:hint="eastAsia"/>
                <w:snapToGrid/>
                <w:color w:val="auto"/>
                <w:sz w:val="22"/>
                <w:szCs w:val="22"/>
              </w:rPr>
              <w:t>（202</w:t>
            </w:r>
            <w:r>
              <w:rPr>
                <w:rFonts w:ascii="宋体" w:eastAsia="宋体"/>
                <w:snapToGrid/>
                <w:color w:val="auto"/>
                <w:sz w:val="22"/>
                <w:szCs w:val="22"/>
              </w:rPr>
              <w:t>5</w:t>
            </w:r>
            <w:r>
              <w:rPr>
                <w:rFonts w:ascii="宋体" w:eastAsia="宋体" w:hint="eastAsia"/>
                <w:snapToGrid/>
                <w:color w:val="auto"/>
                <w:sz w:val="22"/>
                <w:szCs w:val="22"/>
              </w:rPr>
              <w:t>年度）</w:t>
            </w:r>
          </w:p>
        </w:tc>
      </w:tr>
      <w:tr>
        <w:trPr>
          <w:trHeight w:val="255"/>
        </w:trPr>
        <w:tc>
          <w:tcPr>
            <w:tcW w:w="1031"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387"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2133" w:type="dxa"/>
            <w:gridSpan w:val="2"/>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94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08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08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168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576"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666"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76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c>
          <w:tcPr>
            <w:tcW w:w="760" w:type="dxa"/>
            <w:tcBorders>
              <w:top w:val="nil"/>
              <w:left w:val="nil"/>
              <w:bottom w:val="nil"/>
              <w:right w:val="nil"/>
            </w:tcBorders>
            <w:shd w:val="clear" w:color="auto" w:fill="auto"/>
            <w:noWrap/>
            <w:vAlign w:val="bottom"/>
          </w:tcPr>
          <w:p>
            <w:pPr>
              <w:kinsoku/>
              <w:autoSpaceDE/>
              <w:autoSpaceDN/>
              <w:adjustRightInd/>
              <w:snapToGrid/>
              <w:textAlignment w:val="auto"/>
              <w:rPr>
                <w:rFonts w:eastAsia="宋体"/>
                <w:snapToGrid/>
                <w:color w:val="auto"/>
                <w:sz w:val="20"/>
                <w:szCs w:val="20"/>
              </w:rPr>
            </w:pPr>
          </w:p>
        </w:tc>
      </w:tr>
      <w:tr>
        <w:trPr>
          <w:trHeight w:val="379"/>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项目名称</w:t>
            </w:r>
          </w:p>
        </w:tc>
        <w:tc>
          <w:tcPr>
            <w:tcW w:w="9675" w:type="dxa"/>
            <w:gridSpan w:val="10"/>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海关资产及专用设备运行维护费</w:t>
            </w:r>
          </w:p>
        </w:tc>
      </w:tr>
      <w:tr>
        <w:trPr>
          <w:trHeight w:val="379"/>
        </w:trPr>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主管部门</w:t>
            </w:r>
          </w:p>
        </w:tc>
        <w:tc>
          <w:tcPr>
            <w:tcW w:w="4153" w:type="dxa"/>
            <w:gridSpan w:val="4"/>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[167] 海关总署</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实施单位</w:t>
            </w:r>
          </w:p>
        </w:tc>
        <w:tc>
          <w:tcPr>
            <w:tcW w:w="4442" w:type="dxa"/>
            <w:gridSpan w:val="5"/>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中华人民共和国和田海关</w:t>
            </w:r>
          </w:p>
        </w:tc>
      </w:tr>
      <w:tr>
        <w:trPr>
          <w:trHeight w:val="379"/>
        </w:trPr>
        <w:tc>
          <w:tcPr>
            <w:tcW w:w="14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项目资金</w:t>
              <w:br/>
              <w:t>（万元）</w:t>
            </w:r>
          </w:p>
        </w:tc>
        <w:tc>
          <w:tcPr>
            <w:tcW w:w="3073" w:type="dxa"/>
            <w:gridSpan w:val="3"/>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年初预算数</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全年预算数</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全年执行数</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分值</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执行率</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得分</w:t>
            </w:r>
          </w:p>
        </w:tc>
      </w:tr>
      <w:tr>
        <w:trPr>
          <w:trHeight w:val="379"/>
        </w:trPr>
        <w:tc>
          <w:tcPr>
            <w:tcW w:w="141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3073" w:type="dxa"/>
            <w:gridSpan w:val="3"/>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年度资金总额：</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15.00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15.00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15.00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r>
      <w:tr>
        <w:trPr>
          <w:trHeight w:val="379"/>
        </w:trPr>
        <w:tc>
          <w:tcPr>
            <w:tcW w:w="141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3073" w:type="dxa"/>
            <w:gridSpan w:val="3"/>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xml:space="preserve">          其中：财政拨款</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15.00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15.00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snapToGrid/>
                <w:color w:val="auto"/>
                <w:sz w:val="18"/>
                <w:szCs w:val="18"/>
              </w:rPr>
              <w:t>15.00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r>
      <w:tr>
        <w:trPr>
          <w:trHeight w:val="379"/>
        </w:trPr>
        <w:tc>
          <w:tcPr>
            <w:tcW w:w="141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3073" w:type="dxa"/>
            <w:gridSpan w:val="3"/>
            <w:tcBorders>
              <w:top w:val="single" w:sz="4" w:space="0" w:color="000000"/>
              <w:left w:val="nil"/>
              <w:bottom w:val="single" w:sz="4" w:space="0" w:color="000000"/>
              <w:right w:val="nil"/>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xml:space="preserve">                上年结转</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r>
      <w:tr>
        <w:trPr>
          <w:trHeight w:val="379"/>
        </w:trPr>
        <w:tc>
          <w:tcPr>
            <w:tcW w:w="1418" w:type="dxa"/>
            <w:gridSpan w:val="2"/>
            <w:vMerge/>
            <w:tcBorders>
              <w:top w:val="single" w:sz="4" w:space="0" w:color="000000"/>
              <w:left w:val="single" w:sz="4" w:space="0" w:color="000000"/>
              <w:bottom w:val="single" w:sz="4" w:space="0" w:color="000000"/>
              <w:right w:val="single" w:sz="4" w:space="0" w:color="000000"/>
            </w:tcBorders>
            <w:vAlign w:val="center"/>
          </w:tcPr>
          <w:p/>
        </w:tc>
        <w:tc>
          <w:tcPr>
            <w:tcW w:w="3073" w:type="dxa"/>
            <w:gridSpan w:val="3"/>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xml:space="preserve">                其他资金 </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c>
          <w:tcPr>
            <w:tcW w:w="1426"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0.0%</w:t>
            </w:r>
          </w:p>
        </w:tc>
        <w:tc>
          <w:tcPr>
            <w:tcW w:w="76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w:t>
            </w:r>
          </w:p>
        </w:tc>
      </w:tr>
      <w:tr>
        <w:trPr>
          <w:trHeight w:val="379"/>
        </w:trPr>
        <w:tc>
          <w:tcPr>
            <w:tcW w:w="1031" w:type="dxa"/>
            <w:vMerge w:val="restart"/>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w:t>
              <w:br/>
              <w:t>度</w:t>
              <w:br/>
              <w:t>总</w:t>
              <w:br/>
              <w:t>体</w:t>
              <w:br/>
              <w:t>目</w:t>
              <w:br/>
              <w:t>标</w:t>
            </w:r>
          </w:p>
        </w:tc>
        <w:tc>
          <w:tcPr>
            <w:tcW w:w="5620" w:type="dxa"/>
            <w:gridSpan w:val="6"/>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预期目标</w:t>
            </w:r>
          </w:p>
        </w:tc>
        <w:tc>
          <w:tcPr>
            <w:tcW w:w="4442" w:type="dxa"/>
            <w:gridSpan w:val="5"/>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实际完成情况</w:t>
            </w:r>
          </w:p>
        </w:tc>
      </w:tr>
      <w:tr>
        <w:trPr>
          <w:trHeight w:val="1902"/>
        </w:trPr>
        <w:tc>
          <w:tcPr>
            <w:tcW w:w="1031" w:type="dxa"/>
            <w:vMerge/>
            <w:tcBorders>
              <w:top w:val="nil"/>
              <w:left w:val="single" w:sz="4" w:space="0" w:color="000000"/>
              <w:bottom w:val="single" w:sz="4" w:space="0" w:color="000000"/>
              <w:right w:val="single" w:sz="4" w:space="0" w:color="000000"/>
            </w:tcBorders>
            <w:vAlign w:val="center"/>
          </w:tcPr>
          <w:p/>
        </w:tc>
        <w:tc>
          <w:tcPr>
            <w:tcW w:w="5620" w:type="dxa"/>
            <w:gridSpan w:val="6"/>
            <w:tcBorders>
              <w:top w:val="single" w:sz="4" w:space="0" w:color="000000"/>
              <w:left w:val="nil"/>
              <w:bottom w:val="single" w:sz="4" w:space="0" w:color="000000"/>
              <w:right w:val="single" w:sz="4" w:space="0" w:color="000000"/>
            </w:tcBorders>
            <w:shd w:val="clear" w:color="auto" w:fill="auto"/>
          </w:tcPr>
          <w:p>
            <w:pPr>
              <w:kinsoku/>
              <w:autoSpaceDE/>
              <w:autoSpaceDN/>
              <w:adjustRightInd/>
              <w:snapToGrid/>
              <w:textAlignment w:val="auto"/>
              <w:rPr>
                <w:rFonts w:ascii="宋体" w:eastAsia="宋体"/>
                <w:snapToGrid/>
                <w:color w:val="auto"/>
                <w:sz w:val="18"/>
                <w:szCs w:val="18"/>
              </w:rPr>
            </w:pPr>
            <w:r>
              <w:rPr>
                <w:rFonts w:ascii="宋体" w:eastAsia="宋体" w:hint="eastAsia"/>
                <w:snapToGrid/>
                <w:color w:val="auto"/>
                <w:sz w:val="18"/>
                <w:szCs w:val="18"/>
              </w:rPr>
              <w:t>目标1：对用于进出口（境）监管执法的专用设备进行运行维护，确保设备实时可用；</w:t>
              <w:br/>
              <w:t>目标2：对用于进出口（境）监管执法的办公场所进行运行维护，为我关核心业务开展提供必要的后勤保障与支持。</w:t>
            </w:r>
          </w:p>
        </w:tc>
        <w:tc>
          <w:tcPr>
            <w:tcW w:w="4442" w:type="dxa"/>
            <w:gridSpan w:val="5"/>
            <w:tcBorders>
              <w:top w:val="single" w:sz="4" w:space="0" w:color="000000"/>
              <w:left w:val="nil"/>
              <w:bottom w:val="single" w:sz="4" w:space="0" w:color="000000"/>
              <w:right w:val="single" w:sz="4" w:space="0" w:color="000000"/>
            </w:tcBorders>
            <w:shd w:val="clear" w:color="auto" w:fill="auto"/>
          </w:tcPr>
          <w:p>
            <w:pPr>
              <w:kinsoku/>
              <w:autoSpaceDE/>
              <w:autoSpaceDN/>
              <w:adjustRightInd/>
              <w:snapToGrid/>
              <w:textAlignment w:val="auto"/>
              <w:rPr>
                <w:rFonts w:ascii="宋体" w:eastAsia="宋体"/>
                <w:snapToGrid/>
                <w:color w:val="auto"/>
                <w:sz w:val="18"/>
                <w:szCs w:val="18"/>
              </w:rPr>
            </w:pPr>
            <w:r>
              <w:rPr>
                <w:rFonts w:ascii="宋体" w:eastAsia="宋体" w:hint="eastAsia"/>
                <w:snapToGrid/>
                <w:color w:val="auto"/>
                <w:sz w:val="18"/>
                <w:szCs w:val="18"/>
              </w:rPr>
              <w:t>1、通过本年度该项目的实施对用于进出口（境）监管执法的专用设备进行运行维护，确保单位各项设备正常运转、实时可用，提高了资产使用率；</w:t>
              <w:br/>
              <w:t>2、对用于进出口（境）监管执法的办公场所进行运行维护，为我关核心业务开展提供必要的后勤保障与支持。</w:t>
            </w:r>
          </w:p>
        </w:tc>
      </w:tr>
      <w:tr>
        <w:trPr>
          <w:trHeight w:val="540"/>
        </w:trPr>
        <w:tc>
          <w:tcPr>
            <w:tcW w:w="103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绩</w:t>
              <w:br/>
              <w:t>效</w:t>
              <w:br/>
              <w:t>指</w:t>
              <w:br/>
              <w:t>标</w:t>
            </w:r>
          </w:p>
        </w:tc>
        <w:tc>
          <w:tcPr>
            <w:tcW w:w="1080" w:type="dxa"/>
            <w:gridSpan w:val="2"/>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一级指标</w:t>
            </w:r>
          </w:p>
        </w:tc>
        <w:tc>
          <w:tcPr>
            <w:tcW w:w="144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二级指标</w:t>
            </w:r>
          </w:p>
        </w:tc>
        <w:tc>
          <w:tcPr>
            <w:tcW w:w="2020" w:type="dxa"/>
            <w:gridSpan w:val="2"/>
            <w:tcBorders>
              <w:top w:val="single" w:sz="4" w:space="0" w:color="000000"/>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三级指标</w:t>
            </w:r>
          </w:p>
        </w:tc>
        <w:tc>
          <w:tcPr>
            <w:tcW w:w="10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年度指标值</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实际完成值</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分值</w:t>
            </w:r>
          </w:p>
        </w:tc>
        <w:tc>
          <w:tcPr>
            <w:tcW w:w="66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得分</w:t>
            </w:r>
          </w:p>
        </w:tc>
        <w:tc>
          <w:tcPr>
            <w:tcW w:w="1520" w:type="dxa"/>
            <w:gridSpan w:val="2"/>
            <w:tcBorders>
              <w:top w:val="single" w:sz="4" w:space="0" w:color="000000"/>
              <w:left w:val="nil"/>
              <w:bottom w:val="nil"/>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偏差原因分析及</w:t>
              <w:br/>
              <w:t>改进措施</w:t>
            </w:r>
          </w:p>
        </w:tc>
      </w:tr>
      <w:tr>
        <w:trPr>
          <w:trHeight w:val="379"/>
        </w:trPr>
        <w:tc>
          <w:tcPr>
            <w:tcW w:w="1031" w:type="dxa"/>
            <w:vMerge/>
            <w:tcBorders>
              <w:top w:val="single" w:sz="4" w:space="0" w:color="auto"/>
              <w:left w:val="single" w:sz="4" w:space="0" w:color="auto"/>
              <w:bottom w:val="single" w:sz="4" w:space="0" w:color="000000"/>
              <w:right w:val="single" w:sz="4" w:space="0" w:color="auto"/>
            </w:tcBorders>
            <w:vAlign w:val="center"/>
          </w:tcPr>
          <w:p/>
        </w:tc>
        <w:tc>
          <w:tcPr>
            <w:tcW w:w="1080" w:type="dxa"/>
            <w:gridSpan w:val="2"/>
            <w:vMerge w:val="restart"/>
            <w:tcBorders>
              <w:top w:val="single" w:sz="4" w:space="0" w:color="auto"/>
              <w:left w:val="nil"/>
              <w:bottom w:val="nil"/>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产出指标</w:t>
            </w:r>
          </w:p>
        </w:tc>
        <w:tc>
          <w:tcPr>
            <w:tcW w:w="1440" w:type="dxa"/>
            <w:vMerge w:val="restart"/>
            <w:tcBorders>
              <w:top w:val="single" w:sz="4" w:space="0" w:color="auto"/>
              <w:left w:val="single" w:sz="4" w:space="0" w:color="auto"/>
              <w:bottom w:val="nil"/>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数量指标</w:t>
            </w: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pPr>
              <w:kinsoku/>
              <w:autoSpaceDE/>
              <w:autoSpaceDN/>
              <w:adjustRightInd/>
              <w:snapToGrid/>
              <w:textAlignment w:val="auto"/>
              <w:rPr>
                <w:rFonts w:ascii="宋体" w:eastAsia="宋体"/>
                <w:snapToGrid/>
                <w:color w:val="auto"/>
                <w:sz w:val="18"/>
                <w:szCs w:val="18"/>
              </w:rPr>
            </w:pPr>
            <w:r>
              <w:rPr>
                <w:rFonts w:ascii="宋体" w:eastAsia="宋体" w:hint="eastAsia"/>
                <w:snapToGrid/>
                <w:color w:val="auto"/>
                <w:sz w:val="18"/>
                <w:szCs w:val="18"/>
              </w:rPr>
              <w:t>运维专用设备数量</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≥2台/套</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2.00台/套</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w:t>
            </w:r>
          </w:p>
        </w:tc>
        <w:tc>
          <w:tcPr>
            <w:tcW w:w="666" w:type="dxa"/>
            <w:tcBorders>
              <w:top w:val="nil"/>
              <w:left w:val="nil"/>
              <w:bottom w:val="single" w:sz="4" w:space="0" w:color="000000"/>
              <w:right w:val="nil"/>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1031" w:type="dxa"/>
            <w:vMerge/>
            <w:tcBorders>
              <w:top w:val="single" w:sz="4" w:space="0" w:color="auto"/>
              <w:left w:val="single" w:sz="4" w:space="0" w:color="auto"/>
              <w:bottom w:val="single" w:sz="4" w:space="0" w:color="000000"/>
              <w:right w:val="single" w:sz="4" w:space="0" w:color="auto"/>
            </w:tcBorders>
            <w:vAlign w:val="center"/>
          </w:tcPr>
          <w:p/>
        </w:tc>
        <w:tc>
          <w:tcPr>
            <w:tcW w:w="1080" w:type="dxa"/>
            <w:gridSpan w:val="2"/>
            <w:vMerge/>
            <w:tcBorders>
              <w:top w:val="single" w:sz="4" w:space="0" w:color="auto"/>
              <w:left w:val="nil"/>
              <w:bottom w:val="nil"/>
              <w:right w:val="single" w:sz="4" w:space="0" w:color="auto"/>
            </w:tcBorders>
            <w:vAlign w:val="center"/>
          </w:tcPr>
          <w:p/>
        </w:tc>
        <w:tc>
          <w:tcPr>
            <w:tcW w:w="1440" w:type="dxa"/>
            <w:vMerge/>
            <w:tcBorders>
              <w:top w:val="single" w:sz="4" w:space="0" w:color="auto"/>
              <w:left w:val="single" w:sz="4" w:space="0" w:color="auto"/>
              <w:bottom w:val="nil"/>
              <w:right w:val="single" w:sz="4" w:space="0" w:color="auto"/>
            </w:tcBorders>
            <w:vAlign w:val="center"/>
          </w:tcP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pPr>
              <w:kinsoku/>
              <w:autoSpaceDE/>
              <w:autoSpaceDN/>
              <w:adjustRightInd/>
              <w:snapToGrid/>
              <w:textAlignment w:val="auto"/>
              <w:rPr>
                <w:rFonts w:ascii="宋体" w:eastAsia="宋体"/>
                <w:snapToGrid/>
                <w:color w:val="auto"/>
                <w:sz w:val="18"/>
                <w:szCs w:val="18"/>
              </w:rPr>
            </w:pPr>
            <w:r>
              <w:rPr>
                <w:rFonts w:ascii="宋体" w:eastAsia="宋体" w:hint="eastAsia"/>
                <w:snapToGrid/>
                <w:color w:val="auto"/>
                <w:sz w:val="18"/>
                <w:szCs w:val="18"/>
              </w:rPr>
              <w:t>运维办公或监管场所</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≥1个</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1.00个</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20</w:t>
            </w:r>
          </w:p>
        </w:tc>
        <w:tc>
          <w:tcPr>
            <w:tcW w:w="666" w:type="dxa"/>
            <w:tcBorders>
              <w:top w:val="nil"/>
              <w:left w:val="nil"/>
              <w:bottom w:val="single" w:sz="4" w:space="0" w:color="000000"/>
              <w:right w:val="nil"/>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20.0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1031" w:type="dxa"/>
            <w:vMerge/>
            <w:tcBorders>
              <w:top w:val="single" w:sz="4" w:space="0" w:color="auto"/>
              <w:left w:val="single" w:sz="4" w:space="0" w:color="auto"/>
              <w:bottom w:val="single" w:sz="4" w:space="0" w:color="000000"/>
              <w:right w:val="single" w:sz="4" w:space="0" w:color="auto"/>
            </w:tcBorders>
            <w:vAlign w:val="center"/>
          </w:tcPr>
          <w:p/>
        </w:tc>
        <w:tc>
          <w:tcPr>
            <w:tcW w:w="1080" w:type="dxa"/>
            <w:gridSpan w:val="2"/>
            <w:vMerge/>
            <w:tcBorders>
              <w:top w:val="single" w:sz="4" w:space="0" w:color="auto"/>
              <w:left w:val="nil"/>
              <w:bottom w:val="nil"/>
              <w:right w:val="single" w:sz="4" w:space="0" w:color="auto"/>
            </w:tcBorders>
            <w:vAlign w:val="center"/>
          </w:tcPr>
          <w:p/>
        </w:tc>
        <w:tc>
          <w:tcPr>
            <w:tcW w:w="1440" w:type="dxa"/>
            <w:tcBorders>
              <w:top w:val="single" w:sz="4" w:space="0" w:color="auto"/>
              <w:left w:val="nil"/>
              <w:bottom w:val="nil"/>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质量指标</w:t>
            </w: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pPr>
              <w:kinsoku/>
              <w:autoSpaceDE/>
              <w:autoSpaceDN/>
              <w:adjustRightInd/>
              <w:snapToGrid/>
              <w:textAlignment w:val="auto"/>
              <w:rPr>
                <w:rFonts w:ascii="宋体" w:eastAsia="宋体"/>
                <w:snapToGrid/>
                <w:color w:val="auto"/>
                <w:sz w:val="18"/>
                <w:szCs w:val="18"/>
              </w:rPr>
            </w:pPr>
            <w:r>
              <w:rPr>
                <w:rFonts w:ascii="宋体" w:eastAsia="宋体" w:hint="eastAsia"/>
                <w:snapToGrid/>
                <w:color w:val="auto"/>
                <w:sz w:val="18"/>
                <w:szCs w:val="18"/>
              </w:rPr>
              <w:t>设备正常使用率</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≥90%</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95.00%</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w:t>
            </w:r>
          </w:p>
        </w:tc>
        <w:tc>
          <w:tcPr>
            <w:tcW w:w="666" w:type="dxa"/>
            <w:tcBorders>
              <w:top w:val="nil"/>
              <w:left w:val="nil"/>
              <w:bottom w:val="single" w:sz="4" w:space="0" w:color="000000"/>
              <w:right w:val="nil"/>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1031" w:type="dxa"/>
            <w:vMerge/>
            <w:tcBorders>
              <w:top w:val="single" w:sz="4" w:space="0" w:color="auto"/>
              <w:left w:val="single" w:sz="4" w:space="0" w:color="auto"/>
              <w:bottom w:val="single" w:sz="4" w:space="0" w:color="000000"/>
              <w:right w:val="single" w:sz="4" w:space="0" w:color="auto"/>
            </w:tcBorders>
            <w:vAlign w:val="center"/>
          </w:tcP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效益指标</w:t>
            </w:r>
          </w:p>
        </w:tc>
        <w:tc>
          <w:tcPr>
            <w:tcW w:w="1440" w:type="dxa"/>
            <w:tcBorders>
              <w:top w:val="single" w:sz="4" w:space="0" w:color="auto"/>
              <w:left w:val="nil"/>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社会效益指标</w:t>
            </w:r>
          </w:p>
        </w:tc>
        <w:tc>
          <w:tcPr>
            <w:tcW w:w="2020" w:type="dxa"/>
            <w:gridSpan w:val="2"/>
            <w:tcBorders>
              <w:top w:val="single" w:sz="4" w:space="0" w:color="000000"/>
              <w:left w:val="single" w:sz="4" w:space="0" w:color="000000"/>
              <w:bottom w:val="single" w:sz="4" w:space="0" w:color="000000"/>
              <w:right w:val="nil"/>
            </w:tcBorders>
            <w:shd w:val="clear" w:color="auto" w:fill="auto"/>
            <w:vAlign w:val="center"/>
          </w:tcPr>
          <w:p>
            <w:r>
              <w:rPr>
                <w:rFonts w:ascii="宋体" w:eastAsia="宋体" w:hint="eastAsia"/>
                <w:snapToGrid/>
                <w:color w:val="auto"/>
                <w:sz w:val="18"/>
                <w:szCs w:val="18"/>
              </w:rPr>
              <w:t>因设备设施故障影响正常监管执法工作次数</w:t>
            </w:r>
          </w:p>
        </w:tc>
        <w:tc>
          <w:tcPr>
            <w:tcW w:w="1080" w:type="dxa"/>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≤2次</w:t>
            </w:r>
          </w:p>
        </w:tc>
        <w:tc>
          <w:tcPr>
            <w:tcW w:w="1680"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≤2次</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40</w:t>
            </w:r>
          </w:p>
        </w:tc>
        <w:tc>
          <w:tcPr>
            <w:tcW w:w="666" w:type="dxa"/>
            <w:tcBorders>
              <w:top w:val="nil"/>
              <w:left w:val="nil"/>
              <w:bottom w:val="single" w:sz="4" w:space="0" w:color="000000"/>
              <w:right w:val="nil"/>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40.0</w:t>
            </w:r>
          </w:p>
        </w:tc>
        <w:tc>
          <w:tcPr>
            <w:tcW w:w="1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439"/>
        </w:trPr>
        <w:tc>
          <w:tcPr>
            <w:tcW w:w="8331" w:type="dxa"/>
            <w:gridSpan w:val="8"/>
            <w:tcBorders>
              <w:top w:val="nil"/>
              <w:left w:val="single" w:sz="4" w:space="0" w:color="000000"/>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总分</w:t>
            </w:r>
          </w:p>
        </w:tc>
        <w:tc>
          <w:tcPr>
            <w:tcW w:w="57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w:t>
            </w:r>
          </w:p>
        </w:tc>
        <w:tc>
          <w:tcPr>
            <w:tcW w:w="666" w:type="dxa"/>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100.0</w:t>
            </w:r>
          </w:p>
        </w:tc>
        <w:tc>
          <w:tcPr>
            <w:tcW w:w="1520" w:type="dxa"/>
            <w:gridSpan w:val="2"/>
            <w:tcBorders>
              <w:top w:val="nil"/>
              <w:left w:val="nil"/>
              <w:bottom w:val="single" w:sz="4" w:space="0" w:color="000000"/>
              <w:right w:val="single" w:sz="4" w:space="0" w:color="000000"/>
            </w:tcBorders>
            <w:shd w:val="clear" w:color="auto" w:fill="auto"/>
            <w:vAlign w:val="center"/>
          </w:tcPr>
          <w:p>
            <w:pPr>
              <w:kinsoku/>
              <w:autoSpaceDE/>
              <w:autoSpaceDN/>
              <w:adjustRightInd/>
              <w:snapToGrid/>
              <w:jc w:val="center"/>
              <w:textAlignment w:val="auto"/>
              <w:rPr>
                <w:rFonts w:ascii="宋体" w:eastAsia="宋体"/>
                <w:snapToGrid/>
                <w:color w:val="auto"/>
                <w:sz w:val="18"/>
                <w:szCs w:val="18"/>
              </w:rPr>
            </w:pPr>
            <w:r>
              <w:rPr>
                <w:rFonts w:ascii="宋体" w:eastAsia="宋体" w:hint="eastAsia"/>
                <w:snapToGrid/>
                <w:color w:val="auto"/>
                <w:sz w:val="18"/>
                <w:szCs w:val="18"/>
              </w:rPr>
              <w:t>　</w:t>
            </w:r>
          </w:p>
        </w:tc>
      </w:tr>
      <w:tr>
        <w:trPr>
          <w:trHeight w:val="379"/>
        </w:trPr>
        <w:tc>
          <w:tcPr>
            <w:tcW w:w="11093"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tcPr>
          <w:p>
            <w:pPr>
              <w:kinsoku/>
              <w:autoSpaceDE/>
              <w:autoSpaceDN/>
              <w:adjustRightInd/>
              <w:snapToGrid/>
              <w:textAlignment w:val="auto"/>
              <w:rPr>
                <w:rFonts w:ascii="宋体" w:eastAsia="宋体"/>
                <w:snapToGrid/>
                <w:color w:val="auto"/>
                <w:sz w:val="20"/>
                <w:szCs w:val="20"/>
              </w:rPr>
            </w:pPr>
            <w:r>
              <w:rPr>
                <w:rFonts w:ascii="宋体" w:eastAsia="宋体" w:hint="eastAsia"/>
                <w:snapToGrid/>
                <w:color w:val="auto"/>
                <w:sz w:val="20"/>
                <w:szCs w:val="20"/>
              </w:rPr>
              <w:t>说明：</w:t>
            </w:r>
          </w:p>
        </w:tc>
      </w:tr>
    </w:tbl>
    <w:p>
      <w:pPr>
        <w:pStyle w:val="16"/>
        <w:spacing w:line="242" w:lineRule="auto"/>
      </w:pPr>
      <w:r>
        <w:drawing>
          <wp:anchor distT="0" distB="0" distL="0" distR="0" simplePos="0" relativeHeight="65"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58" name="IM 106"/>
            <wp:cNvGraphicFramePr>
              <a:graphicFrameLocks noChangeAspect="0"/>
            </wp:cNvGraphicFramePr>
            <a:graphic>
              <a:graphicData uri="http://schemas.openxmlformats.org/drawingml/2006/picture">
                <pic:pic>
                  <pic:nvPicPr>
                    <pic:cNvPr id="59" name="IM 106 59"/>
                    <pic:cNvPicPr/>
                  </pic:nvPicPr>
                  <pic:blipFill>
                    <a:blip r:embed="rId36"/>
                    <a:stretch>
                      <a:fillRect/>
                    </a:stretch>
                  </pic:blipFill>
                  <pic:spPr>
                    <a:xfrm rot="0">
                      <a:off x="0" y="0"/>
                      <a:ext cx="6350" cy="6350"/>
                    </a:xfrm>
                    <a:prstGeom prst="rect"/>
                    <a:noFill/>
                    <a:ln w="9525" cmpd="sng" cap="flat">
                      <a:noFill/>
                      <a:prstDash val="solid"/>
                      <a:miter/>
                    </a:ln>
                  </pic:spPr>
                </pic:pic>
              </a:graphicData>
            </a:graphic>
          </wp:anchor>
        </w:drawing>
      </w: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pPr>
    </w:p>
    <w:p>
      <w:pPr>
        <w:pStyle w:val="16"/>
        <w:spacing w:line="242" w:lineRule="auto"/>
        <w:rPr>
          <w:rFonts w:eastAsia="宋体"/>
        </w:rPr>
      </w:pPr>
    </w:p>
    <w:p>
      <w:pPr>
        <w:pStyle w:val="16"/>
        <w:spacing w:line="242" w:lineRule="auto"/>
        <w:rPr>
          <w:rFonts w:eastAsia="宋体"/>
        </w:rPr>
      </w:pPr>
    </w:p>
    <w:p>
      <w:pPr>
        <w:pStyle w:val="16"/>
        <w:spacing w:line="242" w:lineRule="auto"/>
        <w:rPr>
          <w:rFonts w:eastAsia="宋体"/>
        </w:rPr>
      </w:pPr>
    </w:p>
    <w:p>
      <w:pPr>
        <w:pStyle w:val="16"/>
        <w:spacing w:line="242" w:lineRule="auto"/>
        <w:rPr>
          <w:rFonts w:eastAsia="宋体"/>
        </w:rPr>
      </w:pPr>
    </w:p>
    <w:p>
      <w:pPr>
        <w:pStyle w:val="16"/>
        <w:spacing w:line="242" w:lineRule="auto"/>
        <w:rPr>
          <w:rFonts w:eastAsia="宋体"/>
        </w:rPr>
      </w:pPr>
    </w:p>
    <w:p>
      <w:pPr>
        <w:pStyle w:val="16"/>
        <w:spacing w:line="247" w:lineRule="auto"/>
        <w:rPr>
          <w:rFonts w:eastAsia="宋体"/>
        </w:rPr>
      </w:pPr>
      <w:r>
        <w:drawing>
          <wp:anchor distT="0" distB="0" distL="0" distR="0" simplePos="0" relativeHeight="64" behindDoc="0" locked="0" layoutInCell="0" hidden="0" allowOverlap="1">
            <wp:simplePos x="0" y="0"/>
            <wp:positionH relativeFrom="page">
              <wp:posOffset>-3175</wp:posOffset>
            </wp:positionH>
            <wp:positionV relativeFrom="page">
              <wp:posOffset>-3175</wp:posOffset>
            </wp:positionV>
            <wp:extent cx="6350" cy="6350"/>
            <wp:effectExtent l="0" t="0" r="0" b="0"/>
            <wp:wrapNone/>
            <wp:docPr id="60" name="IM 120"/>
            <wp:cNvGraphicFramePr>
              <a:graphicFrameLocks noChangeAspect="0"/>
            </wp:cNvGraphicFramePr>
            <a:graphic>
              <a:graphicData uri="http://schemas.openxmlformats.org/drawingml/2006/picture">
                <pic:pic>
                  <pic:nvPicPr>
                    <pic:cNvPr id="62" name="IM 120 62"/>
                    <pic:cNvPicPr/>
                  </pic:nvPicPr>
                  <pic:blipFill>
                    <a:blip r:embed="rId37"/>
                    <a:stretch>
                      <a:fillRect/>
                    </a:stretch>
                  </pic:blipFill>
                  <pic:spPr>
                    <a:xfrm rot="0">
                      <a:off x="0" y="0"/>
                      <a:ext cx="6350" cy="6350"/>
                    </a:xfrm>
                    <a:prstGeom prst="rect"/>
                    <a:noFill/>
                    <a:ln w="9525" cmpd="sng" cap="flat">
                      <a:noFill/>
                      <a:prstDash val="solid"/>
                      <a:miter/>
                    </a:ln>
                  </pic:spPr>
                </pic:pic>
              </a:graphicData>
            </a:graphic>
          </wp:anchor>
        </w:drawing>
      </w:r>
    </w:p>
    <w:sectPr>
      <w:pgSz w:w="11914" w:h="16444"/>
      <w:pgMar w:top="720" w:right="720" w:bottom="720" w:left="720" w:header="0" w:footer="0" w:gutter="0"/>
      <w:docGrid w:linePitch="312" w:charSpace="0"/>
    </w:sectPr>
  </w:body>
</w:document>
</file>

<file path=word/fontTable.xml><?xml version="1.0" encoding="utf-8"?>
<w:fonts xmlns:w="http://schemas.openxmlformats.org/wordprocessingml/2006/main" xmlns:r="http://schemas.openxmlformats.org/officeDocument/2006/relationships">
  <w:font w:name="微软雅黑">
    <w:altName w:val="隶书"/>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spacing w:line="14" w:lineRule="auto"/>
      <w:rPr>
        <w:sz w:val="2"/>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isplayBackgroundShape/>
  <w:bordersDoNotSurroundHeader/>
  <w:bordersDoNotSurroundFooter/>
  <w:defaultTabStop w:val="420"/>
  <w:drawingGridHorizontalSpacing w:val="105"/>
  <w:drawingGridVerticalSpacing w:val="156"/>
  <w:displayHorizontalDrawingGridEvery w:val="0"/>
  <w:displayVerticalDrawingGridEvery w:val="1"/>
  <w:compat>
    <w:spaceForUL/>
    <w:ulTrailSpac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caption"/>
    <w:basedOn w:val="0"/>
    <w:next w:val="0"/>
    <w:pPr>
      <w:widowControl w:val="0"/>
      <w:kinsoku/>
      <w:autoSpaceDE/>
      <w:autoSpaceDN/>
      <w:adjustRightInd/>
      <w:snapToGrid/>
      <w:jc w:val="both"/>
      <w:textAlignment w:val="auto"/>
    </w:pPr>
    <w:rPr>
      <w:rFonts w:ascii="Cambria" w:eastAsia="黑体" w:cs="Times New Roman" w:hAnsi="Cambria"/>
      <w:snapToGrid/>
      <w:color w:val="auto"/>
      <w:kern w:val="2"/>
      <w:sz w:val="20"/>
      <w:szCs w:val="20"/>
    </w:rPr>
  </w:style>
  <w:style w:type="paragraph" w:styleId="16">
    <w:name w:val="Body Text"/>
    <w:basedOn w:val="0"/>
  </w:style>
  <w:style w:type="paragraph" w:styleId="17">
    <w:name w:val="Balloon Text"/>
    <w:basedOn w:val="0"/>
    <w:rPr>
      <w:sz w:val="18"/>
      <w:szCs w:val="18"/>
    </w:rPr>
  </w:style>
  <w:style w:type="paragraph" w:styleId="18">
    <w:name w:val="footer"/>
    <w:basedOn w:val="0"/>
    <w:pPr>
      <w:tabs>
        <w:tab w:val="center" w:pos="4153"/>
        <w:tab w:val="right" w:pos="8306"/>
      </w:tabs>
    </w:pPr>
    <w:rPr>
      <w:sz w:val="18"/>
      <w:szCs w:val="18"/>
    </w:rPr>
  </w:style>
  <w:style w:type="paragraph" w:styleId="19">
    <w:name w:val="header"/>
    <w:basedOn w:val="0"/>
    <w:pPr>
      <w:pBdr>
        <w:bottom w:val="single" w:sz="6" w:space="1" w:color="auto"/>
      </w:pBdr>
      <w:tabs>
        <w:tab w:val="center" w:pos="4153"/>
        <w:tab w:val="right" w:pos="8306"/>
      </w:tabs>
      <w:jc w:val="center"/>
    </w:pPr>
    <w:rPr>
      <w:sz w:val="18"/>
      <w:szCs w:val="18"/>
    </w:rPr>
  </w:style>
  <w:style w:type="paragraph" w:customStyle="1" w:styleId="20">
    <w:name w:val="Table Text"/>
    <w:basedOn w:val="0"/>
    <w:rPr>
      <w:rFonts w:ascii="宋体" w:eastAsia="宋体" w:cs="宋体"/>
      <w:sz w:val="17"/>
      <w:szCs w:val="17"/>
    </w:rPr>
  </w:style>
  <w:style w:type="paragraph" w:customStyle="1" w:styleId="21">
    <w:name w:val="列出段落1"/>
    <w:basedOn w:val="0"/>
    <w:pPr>
      <w:ind w:firstLineChars="200" w:firstLine="200"/>
    </w:pPr>
  </w:style>
  <w:style w:type="character" w:styleId="22">
    <w:name w:val="FollowedHyperlink"/>
    <w:basedOn w:val="10"/>
    <w:rPr>
      <w:color w:val="800080"/>
      <w:u w:val="single"/>
    </w:rPr>
  </w:style>
  <w:style w:type="character" w:styleId="23">
    <w:name w:val="Hyperlink"/>
    <w:basedOn w:val="10"/>
    <w:rPr>
      <w:color w:val="0000FF"/>
      <w:u w:val="single"/>
    </w:rPr>
  </w:style>
  <w:style w:type="paragraph" w:customStyle="1" w:styleId="24">
    <w:name w:val="样式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
    <w:name w:val="样式 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
    <w:name w:val="样式 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
    <w:name w:val="样式 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
    <w:name w:val="样式 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
    <w:name w:val="样式 小四"/>
    <w:pPr>
      <w:widowControl w:val="0"/>
    </w:pPr>
    <w:rPr>
      <w:rFonts w:ascii="宋体" w:eastAsia="宋体" w:cs="Times New Roman"/>
      <w:kern w:val="2"/>
      <w:sz w:val="24"/>
      <w:szCs w:val="21"/>
      <w:lang w:val="en-US" w:eastAsia="zh-CN" w:bidi="ar-SA"/>
    </w:rPr>
  </w:style>
  <w:style w:type="paragraph" w:customStyle="1" w:styleId="30">
    <w:name w:val="样式 5 10 磅"/>
    <w:basedOn w:val="0"/>
  </w:style>
  <w:style w:type="paragraph" w:customStyle="1" w:styleId="31">
    <w:name w:val="样式 三号"/>
    <w:pPr>
      <w:widowControl w:val="0"/>
      <w:jc w:val="both"/>
    </w:pPr>
    <w:rPr>
      <w:rFonts w:ascii="Times New Roman" w:eastAsia="方正仿宋_GBK" w:cs="方正仿宋_GBK" w:hAnsi="Times New Roman"/>
      <w:sz w:val="32"/>
      <w:szCs w:val="32"/>
      <w:lang w:val="en-US" w:eastAsia="zh-CN" w:bidi="ar-SA"/>
    </w:rPr>
  </w:style>
  <w:style w:type="paragraph" w:customStyle="1" w:styleId="32">
    <w:name w:val="样式 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
    <w:name w:val="样式 1 三号"/>
    <w:pPr>
      <w:widowControl w:val="0"/>
      <w:jc w:val="both"/>
    </w:pPr>
    <w:rPr>
      <w:rFonts w:ascii="Times New Roman" w:eastAsia="方正仿宋_GBK" w:cs="方正仿宋_GBK" w:hAnsi="Times New Roman"/>
      <w:sz w:val="32"/>
      <w:szCs w:val="32"/>
      <w:lang w:val="en-US" w:eastAsia="zh-CN" w:bidi="ar-SA"/>
    </w:rPr>
  </w:style>
  <w:style w:type="paragraph" w:customStyle="1" w:styleId="34">
    <w:name w:val="样式 2 三号"/>
    <w:pPr>
      <w:widowControl w:val="0"/>
      <w:jc w:val="both"/>
    </w:pPr>
    <w:rPr>
      <w:rFonts w:ascii="Times New Roman" w:eastAsia="方正仿宋_GBK" w:cs="方正仿宋_GBK" w:hAnsi="Times New Roman"/>
      <w:sz w:val="32"/>
      <w:szCs w:val="32"/>
      <w:lang w:val="en-US" w:eastAsia="zh-CN" w:bidi="ar-SA"/>
    </w:rPr>
  </w:style>
  <w:style w:type="paragraph" w:customStyle="1" w:styleId="35">
    <w:name w:val="样式 3 三号"/>
    <w:pPr>
      <w:widowControl w:val="0"/>
      <w:jc w:val="both"/>
    </w:pPr>
    <w:rPr>
      <w:rFonts w:ascii="Times New Roman" w:eastAsia="方正仿宋_GBK" w:cs="方正仿宋_GBK" w:hAnsi="Times New Roman"/>
      <w:sz w:val="32"/>
      <w:szCs w:val="32"/>
      <w:lang w:val="en-US" w:eastAsia="zh-CN" w:bidi="ar-SA"/>
    </w:rPr>
  </w:style>
  <w:style w:type="paragraph" w:customStyle="1" w:styleId="36">
    <w:name w:val="样式 4 三号"/>
    <w:pPr>
      <w:widowControl w:val="0"/>
      <w:jc w:val="both"/>
    </w:pPr>
    <w:rPr>
      <w:rFonts w:ascii="Times New Roman" w:eastAsia="方正仿宋_GBK" w:cs="方正仿宋_GBK" w:hAnsi="Times New Roman"/>
      <w:sz w:val="32"/>
      <w:szCs w:val="32"/>
      <w:lang w:val="en-US" w:eastAsia="zh-CN" w:bidi="ar-SA"/>
    </w:rPr>
  </w:style>
  <w:style w:type="paragraph" w:customStyle="1" w:styleId="37">
    <w:name w:val="样式 5 三号"/>
    <w:pPr>
      <w:widowControl w:val="0"/>
      <w:jc w:val="both"/>
    </w:pPr>
    <w:rPr>
      <w:rFonts w:ascii="Times New Roman" w:eastAsia="方正仿宋_GBK" w:cs="方正仿宋_GBK" w:hAnsi="Times New Roman"/>
      <w:sz w:val="32"/>
      <w:szCs w:val="32"/>
      <w:lang w:val="en-US" w:eastAsia="zh-CN" w:bidi="ar-SA"/>
    </w:rPr>
  </w:style>
  <w:style w:type="paragraph" w:customStyle="1" w:styleId="38">
    <w:name w:val="样式 6 三号"/>
    <w:pPr>
      <w:widowControl w:val="0"/>
      <w:jc w:val="both"/>
    </w:pPr>
    <w:rPr>
      <w:rFonts w:ascii="Times New Roman" w:eastAsia="方正仿宋_GBK" w:cs="方正仿宋_GBK" w:hAnsi="Times New Roman"/>
      <w:sz w:val="32"/>
      <w:szCs w:val="32"/>
      <w:lang w:val="en-US" w:eastAsia="zh-CN" w:bidi="ar-SA"/>
    </w:rPr>
  </w:style>
  <w:style w:type="paragraph" w:customStyle="1" w:styleId="39">
    <w:name w:val="样式 7 三号"/>
    <w:pPr>
      <w:widowControl w:val="0"/>
      <w:jc w:val="both"/>
    </w:pPr>
    <w:rPr>
      <w:rFonts w:ascii="Times New Roman" w:eastAsia="方正仿宋_GBK" w:cs="方正仿宋_GBK" w:hAnsi="Times New Roman"/>
      <w:sz w:val="32"/>
      <w:szCs w:val="32"/>
      <w:lang w:val="en-US" w:eastAsia="zh-CN" w:bidi="ar-SA"/>
    </w:rPr>
  </w:style>
  <w:style w:type="paragraph" w:customStyle="1" w:styleId="40">
    <w:name w:val="样式 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1">
    <w:name w:val="样式 8 三号"/>
    <w:pPr>
      <w:widowControl w:val="0"/>
      <w:jc w:val="both"/>
    </w:pPr>
    <w:rPr>
      <w:rFonts w:ascii="Times New Roman" w:eastAsia="方正仿宋_GBK" w:cs="方正仿宋_GBK" w:hAnsi="Times New Roman"/>
      <w:sz w:val="32"/>
      <w:szCs w:val="32"/>
      <w:lang w:val="en-US" w:eastAsia="zh-CN" w:bidi="ar-SA"/>
    </w:rPr>
  </w:style>
  <w:style w:type="paragraph" w:customStyle="1" w:styleId="42">
    <w:name w:val="样式 9 三号"/>
    <w:pPr>
      <w:widowControl w:val="0"/>
      <w:jc w:val="both"/>
    </w:pPr>
    <w:rPr>
      <w:rFonts w:ascii="Times New Roman" w:eastAsia="方正仿宋_GBK" w:cs="方正仿宋_GBK" w:hAnsi="Times New Roman"/>
      <w:sz w:val="32"/>
      <w:szCs w:val="32"/>
      <w:lang w:val="en-US" w:eastAsia="zh-CN" w:bidi="ar-SA"/>
    </w:rPr>
  </w:style>
  <w:style w:type="character" w:styleId="43">
    <w:name w:val="page number"/>
    <w:basedOn w:val="10"/>
  </w:style>
  <w:style w:type="paragraph" w:customStyle="1" w:styleId="44">
    <w:name w:val="样式 1 小四"/>
    <w:pPr>
      <w:widowControl w:val="0"/>
    </w:pPr>
    <w:rPr>
      <w:rFonts w:ascii="宋体" w:eastAsia="宋体" w:cs="Times New Roman"/>
      <w:kern w:val="2"/>
      <w:sz w:val="24"/>
      <w:szCs w:val="21"/>
      <w:lang w:val="en-US" w:eastAsia="zh-CN" w:bidi="ar-SA"/>
    </w:rPr>
  </w:style>
  <w:style w:type="paragraph" w:customStyle="1" w:styleId="45">
    <w:name w:val="样式 2 小四"/>
    <w:pPr>
      <w:widowControl w:val="0"/>
    </w:pPr>
    <w:rPr>
      <w:rFonts w:ascii="宋体" w:eastAsia="宋体" w:cs="Times New Roman"/>
      <w:kern w:val="2"/>
      <w:sz w:val="24"/>
      <w:szCs w:val="21"/>
      <w:lang w:val="en-US" w:eastAsia="zh-CN" w:bidi="ar-SA"/>
    </w:rPr>
  </w:style>
  <w:style w:type="paragraph" w:customStyle="1" w:styleId="46">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0 三号"/>
    <w:pPr>
      <w:widowControl w:val="0"/>
      <w:jc w:val="both"/>
    </w:pPr>
    <w:rPr>
      <w:rFonts w:ascii="Times New Roman" w:eastAsia="方正仿宋_GBK" w:cs="方正仿宋_GBK" w:hAnsi="Times New Roman"/>
      <w:sz w:val="32"/>
      <w:szCs w:val="32"/>
      <w:lang w:val="en-US" w:eastAsia="zh-CN" w:bidi="ar-SA"/>
    </w:rPr>
  </w:style>
  <w:style w:type="paragraph" w:customStyle="1" w:styleId="54">
    <w:name w:val="样式 11 三号"/>
    <w:pPr>
      <w:widowControl w:val="0"/>
      <w:jc w:val="both"/>
    </w:pPr>
    <w:rPr>
      <w:rFonts w:ascii="Times New Roman" w:eastAsia="方正仿宋_GBK" w:cs="方正仿宋_GBK" w:hAnsi="Times New Roman"/>
      <w:sz w:val="32"/>
      <w:szCs w:val="32"/>
      <w:lang w:val="en-US" w:eastAsia="zh-CN" w:bidi="ar-SA"/>
    </w:rPr>
  </w:style>
  <w:style w:type="paragraph" w:customStyle="1" w:styleId="55">
    <w:name w:val="样式 12 三号"/>
    <w:pPr>
      <w:widowControl w:val="0"/>
      <w:jc w:val="both"/>
    </w:pPr>
    <w:rPr>
      <w:rFonts w:ascii="Times New Roman" w:eastAsia="方正仿宋_GBK" w:cs="方正仿宋_GBK" w:hAnsi="Times New Roman"/>
      <w:sz w:val="32"/>
      <w:szCs w:val="32"/>
      <w:lang w:val="en-US" w:eastAsia="zh-CN" w:bidi="ar-SA"/>
    </w:rPr>
  </w:style>
  <w:style w:type="paragraph" w:customStyle="1" w:styleId="56">
    <w:name w:val="样式 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7">
    <w:name w:val="样式 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8">
    <w:name w:val="样式 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59">
    <w:name w:val="样式 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png"/><Relationship Id="rId4" Type="http://schemas.openxmlformats.org/officeDocument/2006/relationships/image" Target="media/5.png"/><Relationship Id="rId5" Type="http://schemas.openxmlformats.org/officeDocument/2006/relationships/image" Target="media/5.png"/><Relationship Id="rId6" Type="http://schemas.openxmlformats.org/officeDocument/2006/relationships/image" Target="media/5.png"/><Relationship Id="rId7" Type="http://schemas.openxmlformats.org/officeDocument/2006/relationships/image" Target="media/14.png"/><Relationship Id="rId8" Type="http://schemas.openxmlformats.org/officeDocument/2006/relationships/image" Target="media/14.png"/><Relationship Id="rId9" Type="http://schemas.openxmlformats.org/officeDocument/2006/relationships/image" Target="media/14.png"/><Relationship Id="rId10" Type="http://schemas.openxmlformats.org/officeDocument/2006/relationships/image" Target="media/14.png"/><Relationship Id="rId11" Type="http://schemas.openxmlformats.org/officeDocument/2006/relationships/image" Target="media/14.png"/><Relationship Id="rId12" Type="http://schemas.openxmlformats.org/officeDocument/2006/relationships/image" Target="media/14.png"/><Relationship Id="rId13" Type="http://schemas.openxmlformats.org/officeDocument/2006/relationships/image" Target="media/14.png"/><Relationship Id="rId14" Type="http://schemas.openxmlformats.org/officeDocument/2006/relationships/image" Target="media/14.png"/><Relationship Id="rId15" Type="http://schemas.openxmlformats.org/officeDocument/2006/relationships/image" Target="media/14.png"/><Relationship Id="rId16" Type="http://schemas.openxmlformats.org/officeDocument/2006/relationships/image" Target="media/14.png"/><Relationship Id="rId17" Type="http://schemas.openxmlformats.org/officeDocument/2006/relationships/image" Target="media/2.png"/><Relationship Id="rId18" Type="http://schemas.openxmlformats.org/officeDocument/2006/relationships/image" Target="media/2.png"/><Relationship Id="rId19" Type="http://schemas.openxmlformats.org/officeDocument/2006/relationships/image" Target="media/39.png"/><Relationship Id="rId20" Type="http://schemas.openxmlformats.org/officeDocument/2006/relationships/oleObject" Target="embeddings/oleObject1.bin"/><Relationship Id="rId21" Type="http://schemas.openxmlformats.org/officeDocument/2006/relationships/image" Target="media/2.png"/><Relationship Id="rId22" Type="http://schemas.openxmlformats.org/officeDocument/2006/relationships/image" Target="media/43.png"/><Relationship Id="rId23" Type="http://schemas.openxmlformats.org/officeDocument/2006/relationships/oleObject" Target="embeddings/oleObject2.bin"/><Relationship Id="rId24" Type="http://schemas.openxmlformats.org/officeDocument/2006/relationships/image" Target="media/2.png"/><Relationship Id="rId25" Type="http://schemas.openxmlformats.org/officeDocument/2006/relationships/image" Target="media/47.png"/><Relationship Id="rId26" Type="http://schemas.openxmlformats.org/officeDocument/2006/relationships/oleObject" Target="embeddings/oleObject3.bin"/><Relationship Id="rId27" Type="http://schemas.openxmlformats.org/officeDocument/2006/relationships/image" Target="media/2.png"/><Relationship Id="rId28" Type="http://schemas.openxmlformats.org/officeDocument/2006/relationships/image" Target="media/51.png"/><Relationship Id="rId29" Type="http://schemas.openxmlformats.org/officeDocument/2006/relationships/oleObject" Target="embeddings/oleObject4.bin"/><Relationship Id="rId30" Type="http://schemas.openxmlformats.org/officeDocument/2006/relationships/image" Target="media/2.png"/><Relationship Id="rId31" Type="http://schemas.openxmlformats.org/officeDocument/2006/relationships/image" Target="media/55.png"/><Relationship Id="rId32" Type="http://schemas.openxmlformats.org/officeDocument/2006/relationships/oleObject" Target="embeddings/oleObject5.bin"/><Relationship Id="rId33" Type="http://schemas.openxmlformats.org/officeDocument/2006/relationships/image" Target="media/57.png"/><Relationship Id="rId34" Type="http://schemas.openxmlformats.org/officeDocument/2006/relationships/oleObject" Target="embeddings/oleObject6.bin"/><Relationship Id="rId35" Type="http://schemas.openxmlformats.org/officeDocument/2006/relationships/footer" Target="footer1.xml"/><Relationship Id="rId36" Type="http://schemas.openxmlformats.org/officeDocument/2006/relationships/image" Target="media/2.png"/><Relationship Id="rId37" Type="http://schemas.openxmlformats.org/officeDocument/2006/relationships/image" Target="media/61.png"/><Relationship Id="rId38" Type="http://schemas.openxmlformats.org/officeDocument/2006/relationships/styles" Target="styles.xml"/><Relationship Id="rId39" Type="http://schemas.openxmlformats.org/officeDocument/2006/relationships/fontTable" Target="fontTable.xml"/></Relationships>
</file>

<file path=docProps/app.xml><?xml version="1.0" encoding="utf-8"?>
<Properties xmlns="http://schemas.openxmlformats.org/officeDocument/2006/extended-properties">
  <Template>Normal.eit</Template>
  <TotalTime>162</TotalTime>
  <Application>Yozo_Office</Application>
  <Pages>37</Pages>
  <Words>9583</Words>
  <Characters>11711</Characters>
  <Lines>2169</Lines>
  <Paragraphs>1182</Paragraphs>
  <CharactersWithSpaces>14608</CharactersWithSpaces>
  <Company>zhengzhou</Company>
</Properties>
</file>

<file path=docProps/core.xml><?xml version="1.0" encoding="utf-8"?>
<cp:coreProperties xmlns:cp="http://schemas.openxmlformats.org/package/2006/metadata/core-properties" xmlns:dc="http://purl.org/dc/elements/1.1/" xmlns:dcterms="http://purl.org/dc/terms/" xmlns:xsi="http://www.w3.org/2001/XMLSchema-instance">
  <dc:creator>帕孜来提·阿不都外力</dc:creator>
  <cp:lastModifiedBy>周新苗</cp:lastModifiedBy>
  <cp:revision>3</cp:revision>
  <dcterms:created xsi:type="dcterms:W3CDTF">2026-08-14T03:38:00Z</dcterms:created>
  <dcterms:modified xsi:type="dcterms:W3CDTF">2026-08-14T10:20:29Z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O">
    <vt:lpwstr>wqlLaW5nc29mdCBQREYgdG8gV1BTIDExMA</vt:lpwstr>
  </property>
  <property fmtid="{D5CDD505-2E9C-101B-9397-08002B2CF9AE}" pid="3" name="Created">
    <vt:filetime>2025-08-04T16:00:00Z</vt:filetime>
  </property>
  <property fmtid="{D5CDD505-2E9C-101B-9397-08002B2CF9AE}" pid="4" name="KSOProductBuildVer">
    <vt:lpwstr>2052-12.1.0.26895</vt:lpwstr>
  </property>
  <property fmtid="{D5CDD505-2E9C-101B-9397-08002B2CF9AE}" pid="5" name="ICV">
    <vt:lpwstr>A06584D18B67464CBDD880268342EA4F_13</vt:lpwstr>
  </property>
</Properties>
</file>