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3"/>
        <w:tabs>
          <w:tab w:val="left" w:pos="993"/>
          <w:tab w:val="left" w:pos="1134"/>
          <w:tab w:val="left" w:pos="1418"/>
        </w:tabs>
        <w:spacing w:line="600" w:lineRule="exact"/>
        <w:rPr>
          <w:rFonts w:ascii="Times New Roman" w:eastAsia="方正黑体_GBK" w:cs="Times New Roman" w:hAnsi="Times New Roman"/>
          <w:sz w:val="32"/>
          <w:szCs w:val="32"/>
        </w:rPr>
      </w:pPr>
      <w:r>
        <w:rPr>
          <w:rFonts w:ascii="Times New Roman" w:eastAsia="方正黑体_GBK" w:cs="Times New Roman" w:hAnsi="Times New Roman"/>
          <w:sz w:val="32"/>
          <w:szCs w:val="32"/>
        </w:rPr>
        <w:t>附件</w:t>
      </w:r>
    </w:p>
    <w:p>
      <w:pPr>
        <w:pStyle w:val="23"/>
        <w:tabs>
          <w:tab w:val="left" w:pos="993"/>
          <w:tab w:val="left" w:pos="1134"/>
          <w:tab w:val="left" w:pos="1418"/>
        </w:tabs>
        <w:spacing w:line="60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后勤管理中心2026年8（至）12月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政府采购意向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为便于供应商及时了解政府采购信息，根据《财政部关于开展政府采购意向公开工作的通知》（财库〔2020〕10号）等有关规定，现将后勤管理中心2026年8（至）12月采购意向公开如下：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tbl>
      <w:tblPr>
        <w:jc w:val="left"/>
        <w:tblInd w:w="0" w:type="dxa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275"/>
        <w:gridCol w:w="2694"/>
        <w:gridCol w:w="1559"/>
        <w:gridCol w:w="1701"/>
        <w:gridCol w:w="992"/>
      </w:tblGrid>
      <w:tr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  <w:t>采购项目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269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559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  <w:t>预算金额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  <w:t>（万元）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  <w:t>预计采购时间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  <w:t>（填写到月）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  <w:t>备注</w:t>
            </w:r>
          </w:p>
        </w:tc>
      </w:tr>
      <w:tr>
        <w:trPr>
          <w:trHeight w:val="2828"/>
        </w:trPr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Times New Roman" w:eastAsia="仿宋_GB2312" w:cs="Times New Roman" w:hAnsi="Times New Roman"/>
                <w:sz w:val="24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"/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Times New Roman" w:eastAsia="仿宋_GB2312" w:cs="Times New Roman" w:hAnsi="Times New Roman"/>
                <w:sz w:val="24"/>
                <w:szCs w:val="32"/>
              </w:rPr>
            </w:pPr>
            <w:r>
              <w:rPr>
                <w:rFonts w:ascii="Times New Roman" w:eastAsia="仿宋_GB2312" w:cs="Times New Roman" w:hAnsi="Times New Roman"/>
                <w:sz w:val="24"/>
                <w:szCs w:val="32"/>
                <w:lang w:bidi="ar-SA"/>
              </w:rPr>
              <w:t>办公区保安服务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Times New Roman" w:eastAsia="仿宋_GB2312" w:cs="Times New Roman" w:hAnsi="Times New Roman"/>
                <w:sz w:val="24"/>
                <w:szCs w:val="32"/>
              </w:rPr>
            </w:pPr>
            <w:r>
              <w:rPr>
                <w:rFonts w:ascii="Times New Roman" w:eastAsia="仿宋_GB2312" w:cs="Times New Roman" w:hAnsi="Times New Roman"/>
                <w:sz w:val="24"/>
                <w:szCs w:val="32"/>
              </w:rPr>
              <w:t>拟对</w:t>
            </w:r>
            <w:r>
              <w:rPr>
                <w:rFonts w:ascii="Times New Roman" w:eastAsia="仿宋_GB2312" w:cs="Times New Roman" w:hAnsi="Times New Roman"/>
                <w:sz w:val="24"/>
                <w:szCs w:val="32"/>
                <w:lang w:bidi="ar-SA"/>
              </w:rPr>
              <w:t>2027年1月1日至 2027年12月31日期间</w:t>
            </w:r>
            <w:r>
              <w:rPr>
                <w:rFonts w:ascii="Times New Roman" w:eastAsia="仿宋_GB2312" w:cs="Times New Roman" w:hAnsi="Times New Roman"/>
                <w:sz w:val="24"/>
                <w:szCs w:val="32"/>
              </w:rPr>
              <w:t>办公区保安服务申请采购。所需聘用保安员共 34名，每人12小时工作制。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"/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Times New Roman" w:eastAsia="仿宋_GB2312" w:cs="Times New Roman" w:hAnsi="Times New Roman"/>
                <w:sz w:val="24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24"/>
                <w:lang w:eastAsia="zh-CN" w:bidi="ar-SA"/>
              </w:rPr>
              <w:t>225.624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Times New Roman" w:eastAsia="仿宋_GB2312" w:cs="Times New Roman" w:hAnsi="Times New Roman"/>
                <w:sz w:val="24"/>
                <w:szCs w:val="32"/>
              </w:rPr>
            </w:pPr>
            <w:r>
              <w:rPr>
                <w:rFonts w:ascii="Times New Roman" w:eastAsia="仿宋_GB2312" w:cs="Times New Roman" w:hAnsi="Times New Roman"/>
                <w:sz w:val="24"/>
                <w:szCs w:val="32"/>
              </w:rPr>
              <w:t>2026年10月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Times New Roman" w:eastAsia="仿宋_GB2312" w:cs="Times New Roman" w:hAnsi="Times New Roman"/>
                <w:sz w:val="24"/>
                <w:szCs w:val="32"/>
              </w:rPr>
            </w:pPr>
          </w:p>
        </w:tc>
      </w:tr>
    </w:tbl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Times New Roman" w:eastAsia="仿宋_GB2312" w:cs="Times New Roman" w:hAnsi="Times New Roman"/>
          <w:sz w:val="32"/>
          <w:szCs w:val="32"/>
        </w:rPr>
      </w:pP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本次公开的采购意向是本单位政府采购工作的初步安排，具体采购项目情况以相关采购公告和采购文件为准。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300" w:firstLine="960"/>
        <w:jc w:val="righ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 xml:space="preserve">  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640" w:firstLineChars="300" w:firstLine="960"/>
        <w:jc w:val="center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 xml:space="preserve">                           后勤管理中心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480" w:firstLineChars="300" w:firstLine="960"/>
        <w:jc w:val="righ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 xml:space="preserve">   2026年7月23日  </w:t>
      </w:r>
    </w:p>
    <w:p>
      <w:pPr>
        <w:rPr>
          <w:rFonts w:ascii="Times New Roman" w:cs="Times New Roman" w:hAnsi="Times New Roman"/>
        </w:rPr>
      </w:pPr>
    </w:p>
    <w:sectPr>
      <w:pgSz w:w="11906" w:h="16838"/>
      <w:pgMar w:top="1440" w:right="1803" w:bottom="1440" w:left="1803" w:header="851" w:footer="992" w:gutter="0"/>
      <w:docGrid w:type="lines" w:linePitch="31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仿宋_GB2312">
    <w:altName w:val="仿宋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caption"/>
    <w:basedOn w:val="0"/>
    <w:next w:val="0"/>
    <w:rPr>
      <w:rFonts w:ascii="Times New Roman" w:eastAsia="黑体" w:hAnsi="Times New Roman"/>
      <w:b/>
      <w:bCs/>
      <w:sz w:val="20"/>
      <w:szCs w:val="20"/>
    </w:rPr>
  </w:style>
  <w:style w:type="paragraph" w:customStyle="1" w:styleId="17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">
    <w:name w:val="样式 小四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Lucida Sans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4"/>
      <w:szCs w:val="21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154</TotalTime>
  <Application>Yozo_Office</Application>
  <Pages>1</Pages>
  <Words>20</Words>
  <Characters>24</Characters>
  <Lines>2</Lines>
  <Paragraphs>1</Paragraphs>
  <CharactersWithSpaces>24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周玉强</dc:creator>
  <cp:lastModifiedBy>张雅娟</cp:lastModifiedBy>
  <cp:revision>1</cp:revision>
  <dcterms:created xsi:type="dcterms:W3CDTF">2025-06-03T05:46:36Z</dcterms:created>
  <dcterms:modified xsi:type="dcterms:W3CDTF">2026-08-26T08:28:28Z</dcterms:modified>
</cp:coreProperties>
</file>