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tabs>
          <w:tab w:val="left" w:pos="993"/>
          <w:tab w:val="left" w:pos="1134"/>
          <w:tab w:val="left" w:pos="1418"/>
        </w:tabs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</w:p>
    <w:p>
      <w:pPr>
        <w:tabs>
          <w:tab w:val="left" w:pos="993"/>
          <w:tab w:val="left" w:pos="1134"/>
          <w:tab w:val="left" w:pos="1418"/>
        </w:tabs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Ansi="Times New Roman" w:hint="eastAsia"/>
          <w:sz w:val="44"/>
          <w:szCs w:val="44"/>
          <w:lang w:val="en-US" w:eastAsia="zh-CN"/>
        </w:rPr>
        <w:t>乌鲁木齐海关技术中心2026</w:t>
      </w:r>
      <w:r>
        <w:rPr>
          <w:rFonts w:ascii="方正小标宋_GBK" w:eastAsia="方正小标宋_GBK" w:cs="方正小标宋_GBK" w:hAnsi="Times New Roman" w:hint="eastAsia"/>
          <w:sz w:val="44"/>
          <w:szCs w:val="44"/>
        </w:rPr>
        <w:t>年</w:t>
      </w:r>
      <w:r>
        <w:rPr>
          <w:rFonts w:ascii="方正小标宋_GBK" w:eastAsia="方正小标宋_GBK" w:cs="方正小标宋_GBK" w:hAnsi="Times New Roman" w:hint="eastAsia"/>
          <w:sz w:val="44"/>
          <w:szCs w:val="44"/>
          <w:lang w:val="en-US" w:eastAsia="zh-CN"/>
        </w:rPr>
        <w:t>10月-12月</w:t>
      </w:r>
      <w:r>
        <w:rPr>
          <w:rFonts w:ascii="方正小标宋_GBK" w:eastAsia="方正小标宋_GBK" w:cs="方正小标宋_GBK" w:hint="eastAsia"/>
          <w:sz w:val="44"/>
          <w:szCs w:val="44"/>
        </w:rPr>
        <w:t>政府采购意向</w:t>
      </w: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Chars="200" w:firstLine="640"/>
        <w:jc w:val="left"/>
        <w:rPr>
          <w:rFonts w:ascii="仿宋_GB2312" w:eastAsia="仿宋_GB2312" w:cs="仿宋_GB2312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560" w:lineRule="exact"/>
        <w:ind w:firstLineChars="200" w:firstLine="640"/>
        <w:rPr>
          <w:rFonts w:ascii="Times New Roman" w:eastAsia="方正仿宋_GBK" w:cs="仿宋_GB2312" w:hAnsi="Times New Roman" w:hint="eastAsia"/>
          <w:sz w:val="32"/>
          <w:szCs w:val="32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  <w:t>为便于供应商及时了解政府采购信息，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根据《财政部关于开展政府采购意向公开工作的通知》</w:t>
      </w:r>
      <w:r>
        <w:rPr>
          <w:rFonts w:ascii="Times New Roman" w:eastAsia="方正仿宋_GBK" w:cs="仿宋_GB2312" w:hAnsi="Times New Roman" w:hint="eastAsia"/>
          <w:sz w:val="32"/>
          <w:szCs w:val="32"/>
          <w:lang w:val="en-US" w:eastAsia="zh-CN"/>
        </w:rPr>
        <w:t>(财库〔2020〕10号)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等有关规定，现将</w:t>
      </w:r>
      <w:r>
        <w:rPr>
          <w:rFonts w:ascii="Times New Roman" w:eastAsia="方正仿宋_GBK" w:cs="仿宋_GB2312" w:hAnsi="Times New Roman" w:hint="eastAsia"/>
          <w:sz w:val="32"/>
          <w:szCs w:val="32"/>
          <w:lang w:val="en-US" w:eastAsia="zh-CN"/>
        </w:rPr>
        <w:t>乌鲁木齐海关技术中心</w:t>
      </w:r>
      <w:r>
        <w:rPr>
          <w:rFonts w:ascii="Times New Roman" w:eastAsia="方正仿宋_GBK" w:cs="仿宋_GB2312" w:hAnsi="Times New Roman" w:hint="eastAsia"/>
          <w:sz w:val="32"/>
          <w:szCs w:val="32"/>
          <w:u w:val="none"/>
          <w:lang w:val="en-US" w:eastAsia="zh-CN"/>
        </w:rPr>
        <w:t>2026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年</w:t>
      </w:r>
      <w:r>
        <w:rPr>
          <w:rFonts w:ascii="Times New Roman" w:eastAsia="方正仿宋_GBK" w:cs="仿宋_GB2312" w:hAnsi="Times New Roman"/>
          <w:sz w:val="32"/>
          <w:szCs w:val="32"/>
          <w:lang w:val="en-US" w:eastAsia="zh-CN"/>
        </w:rPr>
        <w:t>10月-12月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采购意向公开如下：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</w:p>
    <w:tbl>
      <w:tblPr>
        <w:jc w:val="left"/>
        <w:tblInd w:w="0" w:type="dxa"/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724"/>
        <w:gridCol w:w="3054"/>
        <w:gridCol w:w="1321"/>
        <w:gridCol w:w="1749"/>
        <w:gridCol w:w="719"/>
      </w:tblGrid>
      <w:t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72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采购项目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305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321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预算金额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4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预计采购时间</w:t>
            </w:r>
          </w:p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71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eastAsia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eastAsia="宋体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>
        <w:trPr>
          <w:trHeight w:val="3255"/>
        </w:trPr>
        <w:tc>
          <w:tcPr>
            <w:tcW w:w="534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cs="仿宋_GB2312" w:hint="eastAsia"/>
                <w:sz w:val="24"/>
                <w:szCs w:val="32"/>
                <w:lang w:val="en-US" w:eastAsia="zh-CN"/>
              </w:rPr>
            </w:pPr>
            <w:r>
              <w:rPr>
                <w:rFonts w:ascii="Times New Roman" w:eastAsia="方正仿宋_GBK" w:cs="仿宋_GB2312" w:hAnsi="Times New Roman" w:hint="eastAsia"/>
                <w:sz w:val="32"/>
                <w:szCs w:val="32"/>
                <w:lang w:val="en-U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ascii="Times New Roman" w:eastAsia="方正仿宋_GBK" w:cs="仿宋_GB2312" w:hAnsi="Times New Roman" w:hint="eastAsia"/>
                <w:sz w:val="32"/>
                <w:szCs w:val="32"/>
                <w:lang w:eastAsia="zh-CN"/>
              </w:rPr>
              <w:t>乌鲁木齐海关技术中心“2026年海关实验室仪器设备更新项目（海关）”提前批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ascii="Times New Roman" w:eastAsia="方正仿宋_GBK" w:cs="仿宋_GB2312" w:hAnsi="Times New Roman"/>
                <w:sz w:val="32"/>
                <w:szCs w:val="32"/>
                <w:lang w:val="en-US"/>
              </w:rPr>
              <w:t>超高效液相色谱-三重四极杆质谱仪、全自动凯氏定氮仪等2台（套）实验室仪器设备，该批实验室仪器设备用于海关食品安全检测鉴定等设备更新。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center"/>
              <w:rPr>
                <w:rFonts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ascii="Times New Roman" w:eastAsia="方正仿宋_GBK" w:cs="仿宋_GB2312" w:hAnsi="Times New Roman"/>
                <w:sz w:val="32"/>
                <w:szCs w:val="32"/>
                <w:lang w:val="en-US"/>
              </w:rPr>
              <w:t>302</w:t>
            </w:r>
            <w:bookmarkStart w:id="0" w:name="_GoBack"/>
            <w:bookmarkEnd w:id="0"/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Times New Roman" w:eastAsia="方正仿宋_GBK" w:cs="仿宋_GB2312" w:hAnsi="Times New Roman" w:hint="eastAsia"/>
                <w:sz w:val="32"/>
                <w:szCs w:val="32"/>
                <w:lang w:eastAsia="zh-CN"/>
              </w:rPr>
            </w:pPr>
            <w:r>
              <w:rPr>
                <w:rFonts w:ascii="Times New Roman" w:eastAsia="方正仿宋_GBK" w:cs="仿宋_GB2312" w:hAnsi="Times New Roman" w:hint="eastAsia"/>
                <w:sz w:val="32"/>
                <w:szCs w:val="32"/>
                <w:lang w:eastAsia="zh-CN"/>
              </w:rPr>
              <w:t>2026年10月-12月</w:t>
            </w:r>
          </w:p>
        </w:tc>
        <w:tc>
          <w:tcPr>
            <w:tcW w:w="719" w:type="dxa"/>
            <w:vAlign w:val="center"/>
          </w:tcPr>
          <w:p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ascii="仿宋_GB2312" w:eastAsia="仿宋_GB2312" w:cs="仿宋_GB2312" w:hint="eastAsia"/>
                <w:sz w:val="24"/>
                <w:szCs w:val="32"/>
                <w:lang w:val="en-US" w:eastAsia="zh-CN"/>
              </w:rPr>
              <w:t>无</w:t>
            </w: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560" w:lineRule="exact"/>
        <w:ind w:firstLineChars="200" w:firstLine="640"/>
        <w:rPr>
          <w:rFonts w:ascii="Times New Roman" w:eastAsia="方正仿宋_GBK" w:cs="仿宋_GB2312" w:hAnsi="Times New Roman" w:hint="eastAsia"/>
          <w:sz w:val="32"/>
          <w:szCs w:val="32"/>
        </w:rPr>
      </w:pPr>
      <w:r>
        <w:rPr>
          <w:rFonts w:ascii="Times New Roman" w:eastAsia="方正仿宋_GBK" w:cs="仿宋_GB2312" w:hAnsi="Times New Roman" w:hint="eastAsia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left"/>
        <w:rPr>
          <w:rFonts w:ascii="Times New Roman" w:eastAsia="方正仿宋_GBK" w:cs="仿宋_GB2312" w:hAnsi="Times New Roman" w:hint="eastAsia"/>
          <w:sz w:val="32"/>
          <w:szCs w:val="32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Chars="300" w:firstLine="960"/>
        <w:jc w:val="right"/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</w:pPr>
      <w:r>
        <w:rPr>
          <w:rFonts w:ascii="Times New Roman" w:eastAsia="方正仿宋_GBK" w:cs="仿宋_GB2312" w:hAnsi="Times New Roman" w:hint="eastAsia"/>
          <w:sz w:val="32"/>
          <w:szCs w:val="32"/>
        </w:rPr>
        <w:t xml:space="preserve">                                                              </w:t>
      </w:r>
      <w:r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  <w:t>乌鲁木齐海关技术中心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Chars="300" w:firstLine="960"/>
        <w:jc w:val="right"/>
        <w:rPr>
          <w:rFonts w:ascii="Times New Roman" w:eastAsia="方正仿宋_GBK" w:cs="仿宋_GB2312" w:hAnsi="Times New Roman" w:hint="eastAsia"/>
          <w:sz w:val="32"/>
          <w:szCs w:val="32"/>
        </w:rPr>
      </w:pPr>
      <w:r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  <w:t>2026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年</w:t>
      </w:r>
      <w:r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  <w:t>8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>月</w:t>
      </w:r>
      <w:r>
        <w:rPr>
          <w:rFonts w:ascii="Times New Roman" w:eastAsia="方正仿宋_GBK" w:cs="仿宋_GB2312" w:hAnsi="Times New Roman" w:hint="eastAsia"/>
          <w:sz w:val="32"/>
          <w:szCs w:val="32"/>
          <w:lang w:eastAsia="zh-CN"/>
        </w:rPr>
        <w:t>11</w:t>
      </w:r>
      <w:r>
        <w:rPr>
          <w:rFonts w:ascii="Times New Roman" w:eastAsia="方正仿宋_GBK" w:cs="仿宋_GB2312" w:hAnsi="Times New Roman" w:hint="eastAsia"/>
          <w:sz w:val="32"/>
          <w:szCs w:val="32"/>
        </w:rPr>
        <w:t xml:space="preserve">日  </w:t>
      </w:r>
    </w:p>
    <w:sectPr>
      <w:pgSz w:w="11906" w:h="16838"/>
      <w:pgMar w:top="1440" w:right="1803" w:bottom="1440" w:left="1803" w:header="851" w:footer="992" w:gutter="0"/>
      <w:cols w:num="1" w:space="720"/>
      <w:docGrid w:type="lines" w:linePitch="31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仿宋_GB2312">
    <w:altName w:val="方正仿宋_GBK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Times New Roman"/>
    <w:panose1 w:val="020F0502020204030204"/>
    <w:charset w:val="00"/>
    <w:family w:val="swiss"/>
    <w:pitch w:val="variable"/>
    <w:sig w:usb0="E0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210"/>
  <w:doNotDisplayPageBoundaries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6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77492CB-257D-4ABD-ADA4-F843002FCD1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85</TotalTime>
  <Application>Yozo_Office27021597764231179</Application>
  <Pages>1</Pages>
  <Words>0</Words>
  <Characters>326</Characters>
  <Lines>0</Lines>
  <Paragraphs>10</Paragraphs>
  <CharactersWithSpaces>435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附：政府采购意向公开参考文本</dc:title>
  <dc:creator>may</dc:creator>
  <cp:lastModifiedBy>greatwall</cp:lastModifiedBy>
  <cp:revision>0</cp:revision>
  <dcterms:created xsi:type="dcterms:W3CDTF">2020-02-24T08:15:00Z</dcterms:created>
  <dcterms:modified xsi:type="dcterms:W3CDTF">2026-08-12T09:51:57Z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2052-12.1.0.26936</vt:lpwstr>
  </property>
  <property fmtid="{D5CDD505-2E9C-101B-9397-08002B2CF9AE}" pid="3" name="ICV">
    <vt:lpwstr>8A6B6E799D7B4D68B6E6E0E0C25023C3_13</vt:lpwstr>
  </property>
  <property fmtid="{D5CDD505-2E9C-101B-9397-08002B2CF9AE}" pid="4" name="KSOTemplateDocerSaveRecord">
    <vt:lpwstr>eyJoZGlkIjoiNjQyNjgxMTJiYTUxYjE4NDJiNGU2MGIyNWJlNTgwZGYiLCJ1c2VySWQiOiI1Mjk1MjYyMjkifQ==</vt:lpwstr>
  </property>
</Properties>
</file>