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4"/>
        <w:spacing w:line="560" w:lineRule="exact"/>
        <w:ind w:left="0"/>
        <w:jc w:val="center"/>
        <w:rPr>
          <w:rFonts w:ascii="Times New Roman" w:eastAsia="方正小标宋_GBK" w:cs="Times New Roman" w:hAnsi="Times New Roman" w:hint="eastAsia"/>
          <w:color w:val="000000"/>
          <w:sz w:val="44"/>
          <w:szCs w:val="44"/>
          <w:shd w:val="solid" w:color="FFFFFF" w:fill="FFFFFF"/>
        </w:rPr>
      </w:pPr>
      <w:bookmarkStart w:id="0" w:name="_GoBack"/>
      <w:bookmarkEnd w:id="0"/>
      <w:r>
        <w:rPr>
          <w:rFonts w:ascii="Times New Roman" w:eastAsia="方正小标宋_GBK" w:cs="Times New Roman" w:hAnsi="Times New Roman" w:hint="eastAsia"/>
          <w:color w:val="000000"/>
          <w:sz w:val="44"/>
          <w:szCs w:val="44"/>
          <w:shd w:val="solid" w:color="FFFFFF" w:fill="FFFFFF"/>
        </w:rPr>
        <w:t>乌鲁木齐海关生物因子快速检测箱采购项目成交公告</w:t>
      </w:r>
    </w:p>
    <w:p>
      <w:pPr>
        <w:pStyle w:val="19"/>
        <w:jc w:val="center"/>
        <w:rPr>
          <w:rFonts w:hint="eastAsia"/>
        </w:rPr>
      </w:pP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i w:val="0"/>
          <w:iCs w:val="0"/>
          <w:caps w:val="0"/>
          <w:smallCaps w:val="0"/>
          <w:color w:val="383838"/>
          <w:spacing w:val="0"/>
          <w:sz w:val="32"/>
          <w:szCs w:val="32"/>
          <w:shd w:val="clear" w:color="auto" w:fill="FFFFFF"/>
          <w:vertAlign w:val="baseline"/>
        </w:rPr>
      </w:pPr>
      <w:r>
        <w:rPr>
          <w:rStyle w:val="16"/>
          <w:rFonts w:ascii="Times New Roman" w:eastAsia="方正黑体_GBK" w:cs="Times New Roman" w:hAnsi="Times New Roman"/>
          <w:b w:val="0"/>
          <w:i w:val="0"/>
          <w:iCs w:val="0"/>
          <w:caps w:val="0"/>
          <w:smallCaps w:val="0"/>
          <w:spacing w:val="0"/>
          <w:sz w:val="32"/>
          <w:szCs w:val="32"/>
          <w:shd w:val="solid" w:color="FFFFFF" w:fill="FFFFFF"/>
          <w:vertAlign w:val="baseline"/>
        </w:rPr>
        <w:t>一、项目编号</w:t>
      </w:r>
      <w:r>
        <w:rPr>
          <w:rStyle w:val="16"/>
          <w:rFonts w:ascii="Times New Roman" w:eastAsia="微软雅黑" w:cs="Times New Roman" w:hAnsi="Times New Roman"/>
          <w:b/>
          <w:bCs/>
          <w:i w:val="0"/>
          <w:iCs w:val="0"/>
          <w:caps w:val="0"/>
          <w:smallCaps w:val="0"/>
          <w:color w:val="383838"/>
          <w:spacing w:val="0"/>
          <w:sz w:val="32"/>
          <w:szCs w:val="32"/>
          <w:shd w:val="clear" w:color="auto" w:fill="FFFFFF"/>
          <w:vertAlign w:val="baseline"/>
        </w:rPr>
        <w:t>：</w:t>
      </w:r>
      <w:r>
        <w:rPr>
          <w:rStyle w:val="16"/>
          <w:rFonts w:ascii="Times New Roman" w:eastAsia="方正仿宋_GBK" w:cs="Times New Roman" w:hAnsi="Times New Roman"/>
          <w:b w:val="0"/>
          <w:i w:val="0"/>
          <w:iCs w:val="0"/>
          <w:caps w:val="0"/>
          <w:smallCaps w:val="0"/>
          <w:color w:val="383838"/>
          <w:spacing w:val="0"/>
          <w:sz w:val="32"/>
          <w:szCs w:val="32"/>
          <w:shd w:val="clear" w:color="auto" w:fill="FFFFFF"/>
          <w:vertAlign w:val="baseline"/>
        </w:rPr>
        <w:t>HG2026-077</w:t>
      </w:r>
    </w:p>
    <w:p>
      <w:pPr>
        <w:pStyle w:val="26"/>
        <w:spacing w:line="560" w:lineRule="exact"/>
        <w:ind w:left="0"/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二</w:t>
      </w:r>
      <w:r>
        <w:rPr>
          <w:rStyle w:val="16"/>
          <w:rFonts w:ascii="Times New Roman" w:eastAsia="方正仿宋_GBK" w:cs="Times New Roman" w:hAnsi="Times New Roman"/>
          <w:b w:val="0"/>
          <w:bCs/>
          <w:color w:val="383838"/>
          <w:kern w:val="0"/>
          <w:shd w:val="clear" w:color="auto" w:fill="FFFFFF"/>
        </w:rPr>
        <w:t>、项目名称：</w:t>
      </w:r>
      <w:r>
        <w:rPr>
          <w:rFonts w:eastAsia="方正仿宋_GBK"/>
          <w:sz w:val="32"/>
          <w:szCs w:val="32"/>
        </w:rPr>
        <w:t>乌鲁木齐海关生物因子快速检测箱采购项目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val="en-US" w:eastAsia="zh-CN" w:bidi="ar-SA"/>
        </w:rPr>
        <w:t>三、采购方式</w:t>
      </w:r>
      <w:r>
        <w:rPr>
          <w:rStyle w:val="16"/>
          <w:rFonts w:ascii="Times New Roman" w:eastAsia="微软雅黑" w:cs="Times New Roman" w:hAnsi="Times New Roman"/>
          <w:bCs/>
          <w:color w:val="383838"/>
          <w:sz w:val="32"/>
          <w:szCs w:val="32"/>
          <w:shd w:val="clear" w:color="auto" w:fill="FFFFFF"/>
          <w:lang w:val="en-US" w:eastAsia="zh-CN" w:bidi="ar-SA"/>
        </w:rPr>
        <w:t>：</w:t>
      </w:r>
      <w:r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  <w:lang w:val="en-US" w:eastAsia="zh-CN" w:bidi="ar-SA"/>
        </w:rPr>
        <w:t>根据《乌鲁木齐海关非政府采购管理办法》</w:t>
      </w:r>
      <w:r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  <w:t>比选公告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四、成交信息</w:t>
      </w:r>
    </w:p>
    <w:p>
      <w:pPr>
        <w:pStyle w:val="4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adjustRightInd/>
        <w:snapToGrid w:val="0"/>
        <w:spacing w:line="560" w:lineRule="exact"/>
        <w:ind w:left="0"/>
        <w:rPr>
          <w:rFonts w:ascii="Times New Roman" w:eastAsia="方正仿宋_GBK" w:cs="方正仿宋_GBK" w:hAnsi="Times New Roman" w:hint="eastAsia"/>
          <w:color w:val="000000"/>
          <w:spacing w:val="8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供应商名称：</w:t>
      </w:r>
      <w:r>
        <w:rPr>
          <w:rFonts w:ascii="Times New Roman" w:eastAsia="方正仿宋_GBK" w:cs="方正仿宋_GBK" w:hAnsi="Times New Roman"/>
          <w:spacing w:val="8"/>
          <w:sz w:val="32"/>
          <w:szCs w:val="32"/>
          <w:shd w:val="clear" w:color="auto" w:fill="FFFFFF"/>
          <w:lang w:bidi="ar-SA"/>
        </w:rPr>
        <w:t>天津捷强动力装备股份有限公司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供应商地址：天津市北辰区滨湖路3号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成交金额：37万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元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五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、评审专家名单：</w:t>
      </w:r>
      <w:r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  <w:t>马翔宇，秦婷，卫路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六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、公告期限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自本公告发布之日起2个工作日。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七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、其它补充事宜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成交供应商得分：95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分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八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、凡对本次公告内容提出询问，请按以下方式联系。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采购人信息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名 称：乌鲁木齐海关后勤管理中心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地址：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eastAsia="zh-CN"/>
        </w:rPr>
        <w:t>新疆乌鲁木齐市北京南路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241号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eastAsia="zh-CN"/>
        </w:rPr>
        <w:t>综合保障楼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　　　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Fonts w:ascii="Times New Roman" w:cs="Times New Roman" w:hAnsi="Times New Roman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联系方式：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09913627245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（工作业务电话）</w:t>
      </w:r>
      <w:r>
        <w:rPr>
          <w:rFonts w:ascii="Times New Roman" w:eastAsia="微软雅黑" w:cs="Times New Roman" w:hAnsi="Times New Roman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　　　　　　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等线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仿宋">
    <w:altName w:val="方正仿宋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Strong"/>
    <w:basedOn w:val="10"/>
    <w:rPr>
      <w:b/>
    </w:rPr>
  </w:style>
  <w:style w:type="paragraph" w:customStyle="1" w:styleId="17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">
    <w:name w:val="样式 1 10 磅"/>
    <w:next w:val="17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">
    <w:name w:val="样式 "/>
    <w:basedOn w:val="0"/>
    <w:rPr>
      <w:b/>
    </w:rPr>
  </w:style>
  <w:style w:type="paragraph" w:customStyle="1" w:styleId="20">
    <w:name w:val="样式 2 10 磅"/>
    <w:next w:val="2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小二"/>
    <w:basedOn w:val="0"/>
    <w:pPr>
      <w:widowControl w:val="0"/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 w:bidi="ar-SA"/>
    </w:rPr>
  </w:style>
  <w:style w:type="paragraph" w:customStyle="1" w:styleId="24">
    <w:name w:val="样式 三号"/>
    <w:next w:val="19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25">
    <w:name w:val="样式 1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26">
    <w:name w:val="样式 2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27">
    <w:name w:val="样式 3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styleId="28">
    <w:name w:val="toc 2"/>
    <w:basedOn w:val="0"/>
    <w:autoRedefine/>
    <w:next w:val="0"/>
    <w:pPr>
      <w:ind w:left="420"/>
    </w:pPr>
  </w:style>
  <w:style w:type="paragraph" w:customStyle="1" w:styleId="29">
    <w:name w:val="样式 5 10 磅"/>
    <w:next w:val="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1 "/>
    <w:basedOn w:val="0"/>
    <w:rPr>
      <w:b/>
    </w:rPr>
  </w:style>
  <w:style w:type="paragraph" w:customStyle="1" w:styleId="31">
    <w:name w:val="样式 小四"/>
    <w:basedOn w:val="0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32">
    <w:name w:val="样式 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3">
    <w:name w:val="样式 4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styleId="34">
    <w:name w:val="index 5"/>
    <w:basedOn w:val="0"/>
    <w:autoRedefine/>
    <w:next w:val="0"/>
    <w:pPr>
      <w:ind w:left="1680"/>
    </w:pPr>
  </w:style>
  <w:style w:type="paragraph" w:customStyle="1" w:styleId="35">
    <w:name w:val="样式 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36">
    <w:name w:val="List Continue 3"/>
    <w:basedOn w:val="0"/>
    <w:pPr>
      <w:spacing w:after="120"/>
      <w:ind w:left="1260"/>
    </w:pPr>
  </w:style>
  <w:style w:type="paragraph" w:customStyle="1" w:styleId="37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8">
    <w:name w:val="样式 5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39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3">
    <w:name w:val="样式 3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4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5">
    <w:name w:val="样式 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124</TotalTime>
  <Application>Yozo_Office</Application>
  <Pages>1</Pages>
  <Words>274</Words>
  <Characters>297</Characters>
  <Lines>21</Lines>
  <Paragraphs>17</Paragraphs>
  <CharactersWithSpaces>317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张张张张张。</dc:creator>
  <cp:lastModifiedBy>张雅娟</cp:lastModifiedBy>
  <cp:revision>1</cp:revision>
  <dcterms:created xsi:type="dcterms:W3CDTF">2025-08-12T10:13:00Z</dcterms:created>
  <dcterms:modified xsi:type="dcterms:W3CDTF">2026-09-02T08:22:37Z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2052-12.1.0.22529</vt:lpwstr>
  </property>
  <property fmtid="{D5CDD505-2E9C-101B-9397-08002B2CF9AE}" pid="3" name="ICV">
    <vt:lpwstr>DAC25EDAB64342F2B6DE16A8025F975A_13</vt:lpwstr>
  </property>
  <property fmtid="{D5CDD505-2E9C-101B-9397-08002B2CF9AE}" pid="4" name="KSOTemplateDocerSaveRecord">
    <vt:lpwstr>eyJoZGlkIjoiMmNjMjdkMTIxMzUwOWRkMDE0NGZjODcwMGFjYmVmMjMiLCJ1c2VySWQiOiI1MzUzMzk0NjQifQ==</vt:lpwstr>
  </property>
</Properties>
</file>