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jc w:val="center"/>
        <w:textAlignment w:val="baseline"/>
        <w:rPr>
          <w:rFonts w:hint="eastAsia"/>
          <w:color w:val="000000"/>
          <w:sz w:val="39"/>
          <w:szCs w:val="39"/>
          <w:shd w:val="clear" w:color="auto" w:fill="FFFFFF"/>
        </w:rPr>
      </w:pPr>
      <w:bookmarkStart w:id="0" w:name="_GoBack"/>
      <w:bookmarkEnd w:id="0"/>
      <w:r>
        <w:rPr>
          <w:rFonts w:hint="eastAsia"/>
          <w:color w:val="000000"/>
          <w:sz w:val="39"/>
          <w:szCs w:val="39"/>
          <w:shd w:val="clear" w:color="auto" w:fill="FFFFFF"/>
          <w:lang w:bidi="ar-SA"/>
        </w:rPr>
        <w:t>乌鲁木齐海关</w:t>
      </w:r>
      <w:r>
        <w:rPr>
          <w:rFonts w:cs="Times New Roman" w:hint="eastAsia"/>
          <w:color w:val="000000"/>
          <w:sz w:val="39"/>
          <w:szCs w:val="39"/>
          <w:shd w:val="clear" w:color="auto" w:fill="FFFFFF"/>
          <w:lang w:bidi="ar-SA"/>
        </w:rPr>
        <w:t>服务器、存储、电脑终端及外设设备技术运维服务项目</w:t>
      </w:r>
      <w:r>
        <w:rPr>
          <w:rFonts w:hint="eastAsia"/>
          <w:color w:val="000000"/>
          <w:sz w:val="39"/>
          <w:szCs w:val="39"/>
          <w:shd w:val="clear" w:color="auto" w:fill="FFFFFF"/>
        </w:rPr>
        <w:t>成交公告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微软雅黑" w:eastAsia="微软雅黑" w:cs="微软雅黑"/>
          <w:b w:val="0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</w:pP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一、项目编号：</w:t>
      </w:r>
      <w:r>
        <w:rPr>
          <w:rStyle w:val="16"/>
          <w:rFonts w:ascii="微软雅黑" w:eastAsia="微软雅黑" w:cs="微软雅黑" w:hint="eastAsia"/>
          <w:b w:val="0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HG202</w:t>
      </w:r>
      <w:r>
        <w:rPr>
          <w:rStyle w:val="16"/>
          <w:rFonts w:ascii="微软雅黑" w:eastAsia="微软雅黑" w:cs="微软雅黑"/>
          <w:b w:val="0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6-081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9Char"/>
          <w:rFonts w:ascii="微软雅黑" w:eastAsia="微软雅黑" w:cs="微软雅黑"/>
          <w:b w:val="0"/>
          <w:color w:val="000000"/>
          <w:sz w:val="24"/>
          <w:shd w:val="clear" w:color="auto" w:fill="FFFFFF"/>
        </w:rPr>
      </w:pPr>
      <w:r>
        <w:rPr>
          <w:rStyle w:val="19Char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二、项目名称：</w:t>
      </w:r>
      <w:r>
        <w:rPr>
          <w:rStyle w:val="19Char"/>
          <w:rFonts w:ascii="微软雅黑" w:eastAsia="微软雅黑" w:cs="微软雅黑" w:hint="eastAsia"/>
          <w:b w:val="0"/>
          <w:color w:val="000000"/>
          <w:sz w:val="24"/>
          <w:shd w:val="clear" w:color="auto" w:fill="FFFFFF"/>
          <w:lang w:bidi="ar-SA"/>
        </w:rPr>
        <w:t>乌鲁木齐海关服务器、存储、电脑终端及外设设备技术运维服务项目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ind w:left="0"/>
        <w:textAlignment w:val="baseline"/>
        <w:rPr>
          <w:rStyle w:val="16"/>
          <w:rFonts w:ascii="微软雅黑" w:eastAsia="微软雅黑" w:cs="微软雅黑" w:hint="eastAsia"/>
          <w:b w:val="0"/>
          <w:color w:val="000000"/>
          <w:shd w:val="clear" w:color="auto" w:fill="FFFFFF"/>
        </w:rPr>
      </w:pPr>
      <w:r>
        <w:rPr>
          <w:rStyle w:val="16"/>
          <w:rFonts w:ascii="微软雅黑" w:eastAsia="微软雅黑" w:cs="微软雅黑"/>
          <w:bCs/>
          <w:color w:val="000000"/>
          <w:shd w:val="clear" w:color="auto" w:fill="FFFFFF"/>
          <w:lang w:val="en-US" w:eastAsia="zh-CN" w:bidi="ar-SA"/>
        </w:rPr>
        <w:t>三、采购方式：</w:t>
      </w:r>
      <w:r>
        <w:rPr>
          <w:rStyle w:val="16"/>
          <w:rFonts w:ascii="微软雅黑" w:eastAsia="微软雅黑" w:cs="微软雅黑"/>
          <w:b w:val="0"/>
          <w:color w:val="000000"/>
          <w:shd w:val="clear" w:color="auto" w:fill="FFFFFF"/>
          <w:lang w:val="en-US" w:eastAsia="zh-CN" w:bidi="ar-SA"/>
        </w:rPr>
        <w:t>根据《乌鲁木齐海关非政府采购管理办法》比选公告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四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、成交信息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供应商名称：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中国电子口岸数据中心乌鲁木齐分中心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供应商地址：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乌鲁木齐高新技术产业开发区(新市区)北京南路295号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成交金额：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80.8630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（万元）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eastAsia="微软雅黑" w:hint="eastAsia"/>
          <w:color w:val="000000"/>
          <w:lang w:eastAsia="zh-CN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五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、评审专家名单：</w:t>
      </w:r>
      <w:r>
        <w:rPr>
          <w:rStyle w:val="16"/>
          <w:rFonts w:ascii="微软雅黑" w:eastAsia="微软雅黑" w:cs="微软雅黑"/>
          <w:b w:val="0"/>
          <w:bCs w:val="0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马翔宇，李丽，张家玮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六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自本公告发布之日起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2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七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rFonts w:eastAsia="微软雅黑"/>
          <w:color w:val="000000"/>
          <w:lang w:val="en-US" w:eastAsia="zh-CN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成交供应商得分：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98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Style w:val="16"/>
          <w:rFonts w:ascii="微软雅黑" w:eastAsia="微软雅黑" w:cs="微软雅黑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八</w:t>
      </w:r>
      <w:r>
        <w:rPr>
          <w:rStyle w:val="16"/>
          <w:rFonts w:ascii="微软雅黑" w:eastAsia="微软雅黑" w:cs="微软雅黑" w:hint="eastAsia"/>
          <w:b/>
          <w:bCs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  <w:rPr>
          <w:color w:val="000000"/>
        </w:rPr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地址：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新疆乌鲁木齐市北京南路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241号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综合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eastAsia="zh-CN"/>
        </w:rPr>
        <w:t>保障楼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40" w:lineRule="auto"/>
        <w:ind w:left="0" w:right="0"/>
        <w:textAlignment w:val="baseline"/>
      </w:pP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联系方式：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099136272</w:t>
      </w:r>
      <w:r>
        <w:rPr>
          <w:rFonts w:ascii="微软雅黑" w:eastAsia="微软雅黑" w:cs="微软雅黑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45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、09913627247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000000"/>
          <w:spacing w:val="0"/>
          <w:sz w:val="24"/>
          <w:szCs w:val="24"/>
          <w:shd w:val="clear" w:color="auto" w:fill="FFFFFF"/>
          <w:vertAlign w:val="baseline"/>
        </w:rPr>
        <w:t>（工作业务电话）　</w:t>
      </w:r>
      <w:r>
        <w:rPr>
          <w:rFonts w:ascii="微软雅黑" w:eastAsia="微软雅黑" w:cs="微软雅黑" w:hint="eastAsia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link w:val="19Char"/>
    <w:rPr>
      <w:b/>
    </w:rPr>
  </w:style>
  <w:style w:type="character" w:customStyle="1" w:styleId="19Char">
    <w:name w:val="样式  Char"/>
    <w:basedOn w:val="10"/>
    <w:link w:val="19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23">
    <w:name w:val="List 5"/>
    <w:basedOn w:val="0"/>
    <w:pPr>
      <w:ind w:left="2100" w:hanging="420"/>
    </w:pPr>
  </w:style>
  <w:style w:type="paragraph" w:customStyle="1" w:styleId="24">
    <w:name w:val="样式 1 三号"/>
    <w:next w:val="23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5">
    <w:name w:val="样式 小二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styleId="26">
    <w:name w:val="List 3"/>
    <w:basedOn w:val="0"/>
    <w:pPr>
      <w:ind w:left="1260" w:hanging="420"/>
    </w:pPr>
  </w:style>
  <w:style w:type="paragraph" w:customStyle="1" w:styleId="27">
    <w:name w:val="样式 2 三号"/>
    <w:next w:val="26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8">
    <w:name w:val="样式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56</TotalTime>
  <Application>Yozo_Office</Application>
  <Pages>1</Pages>
  <Words>317</Words>
  <Characters>357</Characters>
  <Lines>20</Lines>
  <Paragraphs>18</Paragraphs>
  <CharactersWithSpaces>377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2025-08-12T10:13:00Z</dcterms:created>
  <dcterms:modified xsi:type="dcterms:W3CDTF">2026-09-07T10:48:34Z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