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34A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textAlignment w:val="baseline"/>
        <w:rPr>
          <w:sz w:val="24"/>
          <w:szCs w:val="24"/>
        </w:rPr>
      </w:pPr>
    </w:p>
    <w:p w14:paraId="586E60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center"/>
        <w:textAlignment w:val="baseline"/>
        <w:rPr>
          <w:rFonts w:hint="eastAsia"/>
          <w:b/>
          <w:bCs/>
          <w:i w:val="0"/>
          <w:iCs w:val="0"/>
          <w:caps w:val="0"/>
          <w:color w:val="383940"/>
          <w:spacing w:val="0"/>
          <w:sz w:val="32"/>
          <w:szCs w:val="32"/>
          <w:shd w:val="clear" w:fill="FFFFFF"/>
          <w:vertAlign w:val="baseline"/>
          <w:lang w:eastAsia="zh-CN"/>
        </w:rPr>
      </w:pPr>
      <w:bookmarkStart w:id="0" w:name="_GoBack"/>
      <w:r>
        <w:rPr>
          <w:rFonts w:hint="eastAsia"/>
          <w:b/>
          <w:bCs/>
          <w:i w:val="0"/>
          <w:iCs w:val="0"/>
          <w:caps w:val="0"/>
          <w:color w:val="383940"/>
          <w:spacing w:val="0"/>
          <w:sz w:val="32"/>
          <w:szCs w:val="32"/>
          <w:shd w:val="clear" w:fill="FFFFFF"/>
          <w:vertAlign w:val="baseline"/>
          <w:lang w:eastAsia="zh-CN"/>
        </w:rPr>
        <w:t>乌鲁木齐天山机场海关（原地窝堡机场海关）工作犬养护训练</w:t>
      </w:r>
    </w:p>
    <w:p w14:paraId="7F5939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center"/>
        <w:textAlignment w:val="baseline"/>
        <w:rPr>
          <w:rFonts w:hint="eastAsia" w:eastAsia="宋体"/>
          <w:b/>
          <w:bCs/>
          <w:i w:val="0"/>
          <w:iCs w:val="0"/>
          <w:caps w:val="0"/>
          <w:color w:val="38394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/>
          <w:b/>
          <w:bCs/>
          <w:i w:val="0"/>
          <w:iCs w:val="0"/>
          <w:caps w:val="0"/>
          <w:color w:val="383940"/>
          <w:spacing w:val="0"/>
          <w:sz w:val="32"/>
          <w:szCs w:val="32"/>
          <w:shd w:val="clear" w:fill="FFFFFF"/>
          <w:vertAlign w:val="baseline"/>
          <w:lang w:eastAsia="zh-CN"/>
        </w:rPr>
        <w:t>和日常出勤车辆运输采购项目</w:t>
      </w:r>
    </w:p>
    <w:p w14:paraId="2871AF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center"/>
        <w:textAlignment w:val="baseline"/>
        <w:rPr>
          <w:b/>
          <w:bCs/>
          <w:color w:val="383940"/>
          <w:sz w:val="32"/>
          <w:szCs w:val="32"/>
        </w:rPr>
      </w:pPr>
      <w:r>
        <w:rPr>
          <w:b/>
          <w:bCs/>
          <w:i w:val="0"/>
          <w:iCs w:val="0"/>
          <w:caps w:val="0"/>
          <w:color w:val="383940"/>
          <w:spacing w:val="0"/>
          <w:sz w:val="32"/>
          <w:szCs w:val="32"/>
          <w:shd w:val="clear" w:fill="FFFFFF"/>
          <w:vertAlign w:val="baseline"/>
        </w:rPr>
        <w:t>成交公告</w:t>
      </w:r>
    </w:p>
    <w:bookmarkEnd w:id="0"/>
    <w:p w14:paraId="4555AE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一、项目编号：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 xml:space="preserve"> XJYQ-ZB2026-003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（招标文件编号：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 xml:space="preserve"> XJYQ-ZB2026-003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）</w:t>
      </w:r>
    </w:p>
    <w:p w14:paraId="27A013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eastAsia="微软雅黑"/>
          <w:b w:val="0"/>
          <w:bCs w:val="0"/>
          <w:sz w:val="24"/>
          <w:szCs w:val="24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二、项目名称：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乌鲁木齐天山机场海关（原地窝堡机场海关）工作犬养护训练和日常出勤车辆运输采购项目</w:t>
      </w:r>
    </w:p>
    <w:p w14:paraId="374D37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三、中标（成交）信息</w:t>
      </w:r>
    </w:p>
    <w:p w14:paraId="44AEB5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供应商名称：新疆和源通正商业运营管理有限公司</w:t>
      </w:r>
    </w:p>
    <w:p w14:paraId="6945E1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供应商地址：新疆乌鲁木齐高新区（新市区）高新街237号1至6层304、307、308、310中标（成交）金额：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190000.00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元</w:t>
      </w:r>
    </w:p>
    <w:p w14:paraId="74D2CB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四、主要标的信息</w:t>
      </w:r>
    </w:p>
    <w:tbl>
      <w:tblPr>
        <w:tblStyle w:val="4"/>
        <w:tblW w:w="10648" w:type="dxa"/>
        <w:jc w:val="center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2250"/>
        <w:gridCol w:w="4008"/>
        <w:gridCol w:w="892"/>
        <w:gridCol w:w="976"/>
        <w:gridCol w:w="976"/>
        <w:gridCol w:w="976"/>
      </w:tblGrid>
      <w:tr w14:paraId="465FCD86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0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AA873C3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0F1B705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供应商名称</w:t>
            </w:r>
          </w:p>
        </w:tc>
        <w:tc>
          <w:tcPr>
            <w:tcW w:w="4008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7329509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服务名称</w:t>
            </w:r>
          </w:p>
        </w:tc>
        <w:tc>
          <w:tcPr>
            <w:tcW w:w="892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E46C801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服务</w:t>
            </w:r>
          </w:p>
          <w:p w14:paraId="6FB28CED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范围</w:t>
            </w:r>
          </w:p>
        </w:tc>
        <w:tc>
          <w:tcPr>
            <w:tcW w:w="976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55E6B79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服务</w:t>
            </w:r>
          </w:p>
          <w:p w14:paraId="5AECDD3E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要求</w:t>
            </w:r>
          </w:p>
        </w:tc>
        <w:tc>
          <w:tcPr>
            <w:tcW w:w="976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368FBF9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服务</w:t>
            </w:r>
          </w:p>
          <w:p w14:paraId="1FF05B28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976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FBE0387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服务</w:t>
            </w:r>
          </w:p>
          <w:p w14:paraId="448DFAA7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标准</w:t>
            </w:r>
          </w:p>
        </w:tc>
      </w:tr>
      <w:tr w14:paraId="27E3E790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0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46DD57E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20CA07A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新疆和源通正商业运营管理有限公司</w:t>
            </w:r>
          </w:p>
        </w:tc>
        <w:tc>
          <w:tcPr>
            <w:tcW w:w="4008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2CA3A02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乌鲁木齐天山机场海关（原地窝堡机场海关）工作犬养护训练和日常出勤车辆运输采购项目</w:t>
            </w:r>
          </w:p>
        </w:tc>
        <w:tc>
          <w:tcPr>
            <w:tcW w:w="892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9063139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详见</w:t>
            </w:r>
          </w:p>
          <w:p w14:paraId="28236824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附件</w:t>
            </w:r>
          </w:p>
        </w:tc>
        <w:tc>
          <w:tcPr>
            <w:tcW w:w="0" w:type="auto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62B9EB2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详见</w:t>
            </w:r>
          </w:p>
          <w:p w14:paraId="4B66973E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附件</w:t>
            </w:r>
          </w:p>
        </w:tc>
        <w:tc>
          <w:tcPr>
            <w:tcW w:w="0" w:type="auto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23B2315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详见</w:t>
            </w:r>
          </w:p>
          <w:p w14:paraId="1486F71C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附件</w:t>
            </w:r>
          </w:p>
        </w:tc>
        <w:tc>
          <w:tcPr>
            <w:tcW w:w="0" w:type="auto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976B036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详见</w:t>
            </w:r>
          </w:p>
          <w:p w14:paraId="3D97826A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附件</w:t>
            </w:r>
          </w:p>
        </w:tc>
      </w:tr>
    </w:tbl>
    <w:p w14:paraId="7BEBC8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五、评审专家（单一来源采购人员）名单：</w:t>
      </w:r>
    </w:p>
    <w:p w14:paraId="57617F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蔺肖梅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组长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姜庆雯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刘兆杰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业主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）</w:t>
      </w:r>
    </w:p>
    <w:p w14:paraId="1CE362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六、代理服务收费标准及金额：</w:t>
      </w:r>
    </w:p>
    <w:p w14:paraId="611242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本项目代理费收费标准：磋商代理费收取标准：参照关于印发《新疆维吾尔自治区招标代理服务收费指导意见》的通知－新建招协[2024]4号文件计算的招标代理服务收费标准收取代理费，代理费不足3000按3000收取，由中标（成交）供应商支付</w:t>
      </w:r>
    </w:p>
    <w:p w14:paraId="1CAD20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本项目代理费总金额：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3000.00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元（人民币）</w:t>
      </w:r>
    </w:p>
    <w:p w14:paraId="4DBDC1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七、公告期限</w:t>
      </w:r>
    </w:p>
    <w:p w14:paraId="0CFD82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自本公告发布之日起1个工作日。</w:t>
      </w:r>
    </w:p>
    <w:p w14:paraId="7C782E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八、其它补充事宜</w:t>
      </w:r>
    </w:p>
    <w:p w14:paraId="441B9B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 xml:space="preserve">成交供应商得分：96.67 </w:t>
      </w:r>
    </w:p>
    <w:p w14:paraId="5FDB15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九、凡对本次公告内容提出询问，请按以下方式联系。</w:t>
      </w:r>
    </w:p>
    <w:p w14:paraId="126485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1.采购人信息</w:t>
      </w:r>
    </w:p>
    <w:p w14:paraId="45B32E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称：中华人民共和国乌鲁木齐地窝堡机场海关　　　　　</w:t>
      </w:r>
    </w:p>
    <w:p w14:paraId="5E6400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    址：新疆维吾尔自治区乌鲁木齐市迎宾路33号</w:t>
      </w:r>
    </w:p>
    <w:p w14:paraId="3D623A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联系方式：刘工   0991-3616011（工作业务电话） 　　　　　</w:t>
      </w:r>
    </w:p>
    <w:p w14:paraId="308B19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2.采购代理机构信息</w:t>
      </w:r>
    </w:p>
    <w:p w14:paraId="16BC2E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称：新疆银桥工程项目咨询有限公司　　　　　　　　　　　　</w:t>
      </w:r>
    </w:p>
    <w:p w14:paraId="7168B4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　址：新疆乌鲁木齐市经济技术开发区（头屯河区）玄武湖路555号万达中心22楼2207室　　　　　　　　　　　　</w:t>
      </w:r>
    </w:p>
    <w:p w14:paraId="44F880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联系方式：张婷、李昊、尚悦15276789773（工作业务电话）　　　　　　　　　　　　</w:t>
      </w:r>
    </w:p>
    <w:p w14:paraId="538412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3.项目联系方式</w:t>
      </w:r>
    </w:p>
    <w:p w14:paraId="052260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项目联系人：张婷、李昊、尚悦</w:t>
      </w:r>
    </w:p>
    <w:p w14:paraId="2F15C0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电　话：15276789773（工作业务电话）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82C8F"/>
    <w:rsid w:val="4CE9093D"/>
    <w:rsid w:val="6A11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759</Characters>
  <Lines>0</Lines>
  <Paragraphs>0</Paragraphs>
  <TotalTime>0</TotalTime>
  <ScaleCrop>false</ScaleCrop>
  <LinksUpToDate>false</LinksUpToDate>
  <CharactersWithSpaces>822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2025-11-24T05:19:00Z</dcterms:created>
  <dc:creator>86492</dc:creator>
  <cp:lastModifiedBy>张张张张张。</cp:lastModifiedBy>
  <dcterms:modified xsi:type="dcterms:W3CDTF">2026-03-23T15:36:31Z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eyJoZGlkIjoiOTE5OGRhYzcwODg0MzVjZDlmYWI1ODQ0NGU1NTVkNzIiLCJ1c2VySWQiOiIyNjk0NzY1NTgifQ==</vt:lpwstr>
  </property>
  <property fmtid="{D5CDD505-2E9C-101B-9397-08002B2CF9AE}" pid="4" name="ICV">
    <vt:lpwstr>277B2DB76E3F4F53A5FEF6691780F4D7_13</vt:lpwstr>
  </property>
</Properties>
</file>