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cs="Times New Roman"/>
          <w:color w:val="383940"/>
          <w:sz w:val="39"/>
          <w:szCs w:val="39"/>
          <w:shd w:val="clear" w:color="auto" w:fill="FFFFFF"/>
        </w:rPr>
      </w:pPr>
      <w:bookmarkStart w:id="0" w:name="_GoBack"/>
      <w:bookmarkEnd w:id="0"/>
      <w:r>
        <w:rPr>
          <w:rFonts w:cs="Times New Roman" w:hint="eastAsia"/>
          <w:color w:val="383940"/>
          <w:sz w:val="39"/>
          <w:szCs w:val="39"/>
          <w:shd w:val="clear" w:color="auto" w:fill="FFFFFF"/>
        </w:rPr>
        <w:t>乌鲁木齐海关关于</w:t>
      </w:r>
      <w:r>
        <w:rPr>
          <w:rFonts w:cs="Times New Roman"/>
          <w:color w:val="383940"/>
          <w:sz w:val="39"/>
          <w:szCs w:val="39"/>
          <w:shd w:val="clear" w:color="auto" w:fill="FFFFFF"/>
        </w:rPr>
        <w:t>科技园路院落宿舍楼及</w:t>
      </w:r>
    </w:p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cs="Times New Roman"/>
          <w:color w:val="383940"/>
          <w:sz w:val="39"/>
          <w:szCs w:val="39"/>
          <w:shd w:val="clear" w:color="auto" w:fill="FFFFFF"/>
        </w:rPr>
      </w:pPr>
      <w:r>
        <w:rPr>
          <w:rFonts w:cs="Times New Roman"/>
          <w:color w:val="383940"/>
          <w:sz w:val="39"/>
          <w:szCs w:val="39"/>
          <w:shd w:val="clear" w:color="auto" w:fill="FFFFFF"/>
        </w:rPr>
        <w:t>附属设施外墙翻新</w:t>
      </w:r>
      <w:r>
        <w:rPr>
          <w:rFonts w:cs="Times New Roman" w:hint="eastAsia"/>
          <w:color w:val="383940"/>
          <w:sz w:val="39"/>
          <w:szCs w:val="39"/>
          <w:shd w:val="clear" w:color="auto" w:fill="FFFFFF"/>
        </w:rPr>
        <w:t>的</w:t>
      </w:r>
      <w:r>
        <w:rPr>
          <w:rFonts w:cs="Times New Roman"/>
          <w:color w:val="383940"/>
          <w:sz w:val="39"/>
          <w:szCs w:val="39"/>
          <w:shd w:val="clear" w:color="auto" w:fill="FFFFFF"/>
        </w:rPr>
        <w:t>采购项目</w:t>
      </w:r>
    </w:p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hint="eastAsia"/>
          <w:color w:val="383940"/>
          <w:sz w:val="39"/>
          <w:szCs w:val="39"/>
          <w:shd w:val="clear" w:color="auto" w:fill="FFFFFF"/>
        </w:rPr>
      </w:pPr>
      <w:r>
        <w:rPr>
          <w:color w:val="383940"/>
          <w:sz w:val="39"/>
          <w:szCs w:val="39"/>
          <w:shd w:val="clear" w:color="auto" w:fill="FFFFFF"/>
        </w:rPr>
        <w:t>成交公告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一、项目编号：HG2025-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74</w:t>
      </w:r>
    </w:p>
    <w:p>
      <w:pPr>
        <w:pStyle w:val="2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spacing w:line="560" w:lineRule="exact"/>
        <w:rPr>
          <w:rStyle w:val="19Char"/>
          <w:rFonts w:ascii="微软雅黑" w:eastAsia="微软雅黑" w:cs="微软雅黑" w:hint="eastAsia"/>
          <w:b w:val="0"/>
          <w:color w:val="383838"/>
          <w:sz w:val="24"/>
          <w:shd w:val="clear" w:color="auto" w:fill="FFFFFF"/>
        </w:rPr>
      </w:pPr>
      <w:r>
        <w:rPr>
          <w:rStyle w:val="19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</w:t>
      </w:r>
      <w:r>
        <w:rPr>
          <w:rStyle w:val="19Char"/>
          <w:rFonts w:ascii="微软雅黑" w:eastAsia="微软雅黑" w:cs="微软雅黑"/>
          <w:b w:val="0"/>
          <w:color w:val="383838"/>
          <w:sz w:val="24"/>
          <w:shd w:val="clear" w:color="auto" w:fill="FFFFFF"/>
        </w:rPr>
        <w:t>科技园路院落宿舍楼及附属设施外墙翻新</w:t>
      </w:r>
      <w:r>
        <w:rPr>
          <w:rStyle w:val="19Char"/>
          <w:rFonts w:ascii="微软雅黑" w:eastAsia="微软雅黑" w:cs="微软雅黑" w:hint="eastAsia"/>
          <w:b w:val="0"/>
          <w:color w:val="383838"/>
          <w:sz w:val="24"/>
          <w:shd w:val="clear" w:color="auto" w:fill="FFFFFF"/>
        </w:rPr>
        <w:t>的采购项目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 w:hint="eastAsia"/>
          <w:b w:val="0"/>
          <w:color w:val="383838"/>
          <w:shd w:val="clear" w:color="auto" w:fill="FFFFFF"/>
        </w:rPr>
      </w:pPr>
      <w:r>
        <w:rPr>
          <w:rStyle w:val="16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  <w:t>三、采购方式：</w:t>
      </w:r>
      <w:r>
        <w:rPr>
          <w:rStyle w:val="16"/>
          <w:rFonts w:ascii="微软雅黑" w:eastAsia="微软雅黑" w:cs="微软雅黑"/>
          <w:b w:val="0"/>
          <w:color w:val="383838"/>
          <w:shd w:val="clear" w:color="auto" w:fill="FFFFFF"/>
          <w:lang w:val="en-US" w:eastAsia="zh-CN" w:bidi="ar-SA"/>
        </w:rPr>
        <w:t>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FF0000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新疆讯成达业建筑工程有限公司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新疆乌鲁木齐市水磨沟区立井街198号10号楼15层1503号-2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成交金额：</w:t>
      </w:r>
      <w:r>
        <w:rPr>
          <w:rFonts w:ascii="微软雅黑" w:eastAsia="微软雅黑" w:cs="微软雅黑"/>
          <w:color w:val="383838"/>
          <w:shd w:val="clear" w:color="auto" w:fill="FFFFFF"/>
          <w:lang w:val="en-US" w:eastAsia="zh-CN"/>
        </w:rPr>
        <w:t>465514.42</w:t>
      </w:r>
      <w:r>
        <w:rPr>
          <w:rFonts w:ascii="微软雅黑" w:eastAsia="微软雅黑" w:cs="微软雅黑" w:hint="eastAsia"/>
          <w:color w:val="383838"/>
          <w:shd w:val="clear" w:color="auto" w:fill="FFFFFF"/>
        </w:rPr>
        <w:t>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color w:val="383838"/>
          <w:shd w:val="clear" w:color="auto" w:fill="FFFFFF"/>
          <w:lang w:eastAsia="zh-CN"/>
        </w:rPr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五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、评审专家名单：</w:t>
      </w:r>
      <w:r>
        <w:rPr>
          <w:rStyle w:val="0"/>
          <w:rFonts w:ascii="微软雅黑" w:eastAsia="微软雅黑" w:cs="微软雅黑"/>
          <w:color w:val="383838"/>
          <w:kern w:val="0"/>
          <w:sz w:val="24"/>
          <w:shd w:val="clear" w:color="auto" w:fill="FFFFFF"/>
        </w:rPr>
        <w:t>周玉强</w:t>
      </w:r>
      <w:r>
        <w:rPr>
          <w:rStyle w:val="0"/>
          <w:rFonts w:ascii="微软雅黑" w:eastAsia="微软雅黑" w:cs="微软雅黑" w:hint="eastAsia"/>
          <w:color w:val="383838"/>
          <w:kern w:val="0"/>
          <w:sz w:val="24"/>
          <w:shd w:val="clear" w:color="auto" w:fill="FFFFFF"/>
        </w:rPr>
        <w:t>、</w:t>
      </w:r>
      <w:r>
        <w:rPr>
          <w:rStyle w:val="0"/>
          <w:rFonts w:ascii="微软雅黑" w:eastAsia="微软雅黑" w:cs="微软雅黑"/>
          <w:color w:val="383838"/>
          <w:kern w:val="0"/>
          <w:sz w:val="24"/>
          <w:shd w:val="clear" w:color="auto" w:fill="FFFFFF"/>
        </w:rPr>
        <w:t>章勇</w:t>
      </w:r>
      <w:r>
        <w:rPr>
          <w:rStyle w:val="0"/>
          <w:rFonts w:ascii="微软雅黑" w:eastAsia="微软雅黑" w:cs="微软雅黑" w:hint="eastAsia"/>
          <w:color w:val="383838"/>
          <w:kern w:val="0"/>
          <w:sz w:val="24"/>
          <w:shd w:val="clear" w:color="auto" w:fill="FFFFFF"/>
        </w:rPr>
        <w:t>、刘汉江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color w:val="383838"/>
          <w:shd w:val="clear" w:color="auto" w:fill="FFFFFF"/>
        </w:rPr>
      </w:pPr>
      <w:r>
        <w:rPr>
          <w:rStyle w:val="0"/>
          <w:rFonts w:ascii="微软雅黑" w:eastAsia="微软雅黑" w:cs="微软雅黑" w:hint="eastAsia"/>
          <w:bCs/>
          <w:iCs w:val="0"/>
          <w:color w:val="383838"/>
          <w:kern w:val="0"/>
          <w:sz w:val="24"/>
          <w:shd w:val="clear" w:color="auto" w:fill="FFFFFF"/>
          <w:lang w:eastAsia="zh-CN"/>
        </w:rPr>
        <w:t>六</w:t>
      </w:r>
      <w:r>
        <w:rPr>
          <w:rStyle w:val="0"/>
          <w:rFonts w:ascii="微软雅黑" w:eastAsia="微软雅黑" w:cs="微软雅黑" w:hint="eastAsia"/>
          <w:bCs/>
          <w:iCs w:val="0"/>
          <w:color w:val="383838"/>
          <w:kern w:val="0"/>
          <w:sz w:val="24"/>
          <w:shd w:val="clear" w:color="auto" w:fill="FFFFFF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七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FF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成交供应商得分：</w:t>
      </w:r>
      <w:r>
        <w:rPr>
          <w:rFonts w:ascii="微软雅黑" w:eastAsia="微软雅黑" w:cs="微软雅黑"/>
          <w:color w:val="383838"/>
          <w:shd w:val="clear" w:color="auto" w:fill="FFFFFF"/>
          <w:lang w:val="en-US" w:eastAsia="zh-CN"/>
        </w:rPr>
        <w:t>99.19</w:t>
      </w:r>
      <w:r>
        <w:rPr>
          <w:rFonts w:ascii="微软雅黑" w:eastAsia="微软雅黑" w:cs="微软雅黑" w:hint="eastAsia"/>
          <w:color w:val="383838"/>
          <w:shd w:val="clear" w:color="auto" w:fill="FFFFFF"/>
          <w:lang w:val="en-US" w:eastAsia="zh-CN"/>
        </w:rPr>
        <w:t>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八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、凡对本次公告内容提出询问，请按以下方式联系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新疆乌鲁木齐市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新市区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北京南路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241号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乌鲁木齐海关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综合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保障楼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二楼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099136272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45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、09913627247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link w:val="19Char"/>
    <w:rPr>
      <w:b/>
    </w:rPr>
  </w:style>
  <w:style w:type="character" w:customStyle="1" w:styleId="19Char">
    <w:name w:val="样式  Char"/>
    <w:basedOn w:val="10"/>
    <w:link w:val="19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3">
    <w:name w:val="Body Text"/>
    <w:next w:val="15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eastAsia="仿宋" w:cs="仿宋"/>
      <w:snapToGrid w:val="0"/>
      <w:color w:val="000000"/>
      <w:kern w:val="0"/>
      <w:sz w:val="32"/>
      <w:szCs w:val="32"/>
      <w:lang w:val="en-US" w:eastAsia="zh-CN" w:bidi="ar-SA"/>
    </w:rPr>
  </w:style>
  <w:style w:type="paragraph" w:customStyle="1" w:styleId="24">
    <w:name w:val="样式 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76</TotalTime>
  <Application>Yozo_Office</Application>
  <Pages>1</Pages>
  <Words>317</Words>
  <Characters>367</Characters>
  <Lines>20</Lines>
  <Paragraphs>20</Paragraphs>
  <CharactersWithSpaces>387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2025-12-17T04:27:16Z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