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海关实验室仪器设备更新项目-乌鲁木齐海关技术中心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eastAsia="zh-CN"/>
        </w:rPr>
        <w:t>（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val="en-US" w:eastAsia="zh-CN"/>
        </w:rPr>
        <w:t>包项一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eastAsia="zh-CN"/>
        </w:rPr>
        <w:t>）</w:t>
      </w: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中标公告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一、项目编号：XJYQ-ZB2025-025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（招标文件编号：XJYQ-ZB2025-025-1）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二、项目名称：海关实验室仪器设备更新项目-乌鲁木齐海关技术中心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三、中标（成交）信息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供应商名称：新疆九州通医药有限公司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供应商地址：新疆乌鲁木齐高新区（新市区）曲扬街3088号中国（新疆）自由贸易试验区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中标（成交）金额：136.5000000（万元）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四、主要标的信息</w:t>
      </w:r>
    </w:p>
    <w:tbl>
      <w:tblPr>
        <w:jc w:val="center"/>
        <w:tblW w:w="10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464"/>
        <w:gridCol w:w="3468"/>
        <w:gridCol w:w="1546"/>
        <w:gridCol w:w="1570"/>
        <w:gridCol w:w="1038"/>
        <w:gridCol w:w="1136"/>
      </w:tblGrid>
      <w:tr>
        <w:trPr>
          <w:trHeight w:val="729"/>
        </w:trPr>
        <w:tc>
          <w:tcPr>
            <w:tcW w:w="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4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货物品牌</w:t>
            </w:r>
          </w:p>
        </w:tc>
        <w:tc>
          <w:tcPr>
            <w:tcW w:w="15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货物型号</w:t>
            </w:r>
          </w:p>
        </w:tc>
        <w:tc>
          <w:tcPr>
            <w:tcW w:w="10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货物数量</w:t>
            </w:r>
          </w:p>
        </w:tc>
        <w:tc>
          <w:tcPr>
            <w:tcW w:w="1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货物单价(元)</w:t>
            </w:r>
          </w:p>
        </w:tc>
      </w:tr>
      <w:tr>
        <w:tc>
          <w:tcPr>
            <w:tcW w:w="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新疆九州通医药有限公司</w:t>
            </w:r>
          </w:p>
        </w:tc>
        <w:tc>
          <w:tcPr>
            <w:tcW w:w="34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sz w:val="24"/>
                <w:szCs w:val="24"/>
              </w:rPr>
              <w:t>1、恒温恒湿培养箱；2、超声波细胞破碎仪；3、摇床；4、冷冻研磨仪；5、洗板机；6、超微量分光光度计；7、低温黑光培养箱；8、超低温冰箱；9、刀式研磨仪。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  <w:t>绿博、新芝、欧诺、莱驰、帝肯、德诺微、绿博、松洋、莱驰</w:t>
            </w:r>
          </w:p>
        </w:tc>
        <w:tc>
          <w:tcPr>
            <w:tcW w:w="15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  <w:t>HWS-350D、Scientz08-II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  <w:t>IC、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  <w:t>HNY-203T、MM500vario、HydroSpeed、DS-11、LRG-250D、MDF-U881VHE、GM200</w:t>
            </w:r>
          </w:p>
        </w:tc>
        <w:tc>
          <w:tcPr>
            <w:tcW w:w="10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  <w:t>2台、1台、1台、1台、1台、1台、1台、1台、1台</w:t>
            </w:r>
          </w:p>
        </w:tc>
        <w:tc>
          <w:tcPr>
            <w:tcW w:w="1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  <w:t>35000、140000、92000、295000、240000、135000、50000、95000、248000</w:t>
            </w:r>
          </w:p>
        </w:tc>
      </w:tr>
      <w:tr>
        <w:tc>
          <w:tcPr>
            <w:tcW w:w="588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3468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154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157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1038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113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int="eastAsia"/>
                <w:sz w:val="24"/>
                <w:szCs w:val="24"/>
              </w:rPr>
            </w:pPr>
          </w:p>
        </w:tc>
      </w:tr>
    </w:tbl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五、评审专家（单一来源采购人员）名单：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王科珂（业主）、吕警（组长）、张琼、王艳英、孙红梅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六、代理服务收费标准及金额：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本项目代理费收费标准：本项目的代理服务费参照发改价格[2011]534号及计价格[2002]1980号文件计算的代理服务收费标准下浮30%，由成交供应商支付。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本项目代理费总金额：1.402400 万元（人民币）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七、公告期限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八、其它补充事宜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中标供应商得分：87.35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九、凡对本次公告内容提出询问，请按以下方式联系。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地址：乌鲁木齐市北京南路295号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联系方式：乌鲁木齐海关后勤管理中心 0991-3627247（工作业务电话）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称：新疆银桥工程项目咨询有限公司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　址：新疆乌鲁木齐市经济技术开发区（头屯河区）玄武湖路555号万达中心22楼2207室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联系方式：张婷、李昊、尚悦 0991-5261912（工作业务电话）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项目联系人：张婷、李昊、尚悦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电　话：0991-5261912（工作业务电话）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宋体">
    <w:panose1 w:val="02010600030101010101"/>
    <w:charset w:val="81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</TotalTime>
  <Application>Yozo_Office</Application>
  <Pages>2</Pages>
  <Words>753</Words>
  <Characters>980</Characters>
  <Lines>85</Lines>
  <Paragraphs>45</Paragraphs>
  <CharactersWithSpaces>1042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2025-10-14T04:45:00Z</dcterms:created>
  <dcterms:modified xsi:type="dcterms:W3CDTF">2025-10-14T08:29:34Z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0A623902278D4E879D5F03F57C722509_11</vt:lpwstr>
  </property>
  <property fmtid="{D5CDD505-2E9C-101B-9397-08002B2CF9AE}" pid="4" name="KSOTemplateDocerSaveRecord">
    <vt:lpwstr>eyJoZGlkIjoiNjUyNWQxMGY4N2M5OTdlZWM4ZmRkYjMyZjQ1NTEyMjUiLCJ1c2VySWQiOiIyNjk0NzY1NTgifQ==</vt:lpwstr>
  </property>
</Properties>
</file>