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bdr w:val="none" w:sz="0" w:space="0" w:color="auto"/>
          <w:shd w:val="clear" w:color="auto" w:fill="FFFFFF"/>
          <w:vertAlign w:val="baseline"/>
        </w:rPr>
        <w:t>海关实验室仪器设备更新项目-乌鲁木齐海关技术中心（包项二）流标公告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采购项目编号：XJYQ-ZB2025-025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采购项目名称：海关实验室仪器设备更新项目-乌鲁木齐海关技术中心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有效供应商不足三家。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三、其他补充事宜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联系方式：乌鲁木齐海关后勤管理中心 0991-3627247（工作业务电话）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电　话：0991-5261912（工作业务电话）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314</Words>
  <Characters>372</Characters>
  <Lines>22</Lines>
  <Paragraphs>20</Paragraphs>
  <CharactersWithSpaces>433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2025-10-14T05:12:00Z</dcterms:created>
  <dcterms:modified xsi:type="dcterms:W3CDTF">2025-10-14T08:28:55Z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A3307C0ED3444D57A852702D97597A4F_11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