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tLeast"/>
        <w:ind w:left="1441" w:hangingChars="450" w:hanging="1260"/>
        <w:jc w:val="center"/>
        <w:rPr>
          <w:rFonts w:ascii="宋体" w:eastAsia="宋体" w:cs="宋体" w:hint="eastAsia"/>
          <w:b/>
          <w:bCs/>
          <w:color w:val="auto"/>
          <w:sz w:val="28"/>
          <w:szCs w:val="28"/>
          <w:lang w:val="zh-CN" w:eastAsia="zh-CN" w:bidi="zh-CN"/>
          <w:highlight w:val="auto"/>
        </w:rPr>
      </w:pPr>
      <w:bookmarkStart w:id="0" w:name="_GoBack"/>
      <w:bookmarkEnd w:id="0"/>
      <w:r>
        <w:rPr>
          <w:rFonts w:ascii="宋体" w:cs="宋体" w:hint="eastAsia"/>
          <w:b/>
          <w:bCs/>
          <w:color w:val="auto"/>
          <w:kern w:val="0"/>
          <w:sz w:val="28"/>
          <w:szCs w:val="28"/>
          <w:lang w:eastAsia="zh-CN"/>
          <w:highlight w:val="auto"/>
        </w:rPr>
        <w:t>食品净化机采购项目（二次）竞争性磋商公告</w:t>
      </w:r>
    </w:p>
    <w:p>
      <w:pPr>
        <w:pBdr>
          <w:top w:val="single" w:sz="4" w:space="1" w:color="auto"/>
          <w:left w:val="single" w:sz="4" w:space="4" w:color="auto"/>
          <w:bottom w:val="single" w:sz="4" w:space="15" w:color="auto"/>
          <w:right w:val="single" w:sz="4" w:space="4" w:color="auto"/>
        </w:pBdr>
        <w:spacing w:line="500" w:lineRule="exact"/>
        <w:ind w:firstLineChars="200" w:firstLine="480"/>
        <w:jc w:val="left"/>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项目概况</w:t>
      </w:r>
    </w:p>
    <w:p>
      <w:pPr>
        <w:pBdr>
          <w:top w:val="single" w:sz="4" w:space="1" w:color="auto"/>
          <w:left w:val="single" w:sz="4" w:space="4" w:color="auto"/>
          <w:bottom w:val="single" w:sz="4" w:space="15" w:color="auto"/>
          <w:right w:val="single" w:sz="4" w:space="4" w:color="auto"/>
        </w:pBdr>
        <w:spacing w:line="500" w:lineRule="exact"/>
        <w:ind w:firstLineChars="200" w:firstLine="480"/>
        <w:rPr>
          <w:rFonts w:ascii="宋体" w:eastAsia="宋体" w:cs="宋体" w:hint="eastAsia"/>
          <w:color w:val="auto"/>
          <w:sz w:val="24"/>
          <w:szCs w:val="24"/>
          <w:lang w:eastAsia="zh-CN"/>
          <w:highlight w:val="auto"/>
        </w:rPr>
      </w:pPr>
      <w:r>
        <w:rPr>
          <w:rFonts w:ascii="宋体" w:eastAsia="宋体" w:cs="宋体" w:hint="eastAsia"/>
          <w:color w:val="auto"/>
          <w:sz w:val="24"/>
          <w:szCs w:val="24"/>
          <w:u w:val="single"/>
          <w:lang w:eastAsia="zh-CN"/>
          <w:highlight w:val="auto"/>
        </w:rPr>
        <w:t>食品净化机采购项目</w:t>
      </w:r>
      <w:r>
        <w:rPr>
          <w:rFonts w:ascii="宋体" w:eastAsia="宋体" w:cs="宋体" w:hint="eastAsia"/>
          <w:color w:val="auto"/>
          <w:sz w:val="24"/>
          <w:szCs w:val="24"/>
          <w:highlight w:val="auto"/>
        </w:rPr>
        <w:t>的潜在供应商应在</w:t>
      </w:r>
      <w:r>
        <w:rPr>
          <w:rFonts w:ascii="宋体" w:eastAsia="宋体" w:cs="宋体" w:hint="eastAsia"/>
          <w:color w:val="auto"/>
          <w:sz w:val="24"/>
          <w:szCs w:val="24"/>
          <w:u w:val="single"/>
          <w:lang w:val="en-US" w:eastAsia="zh-CN"/>
          <w:highlight w:val="auto"/>
        </w:rPr>
        <w:t>乌鲁木齐市经济技术开发区乌昌路252号九方财富广场A座5楼525室</w:t>
      </w:r>
      <w:r>
        <w:rPr>
          <w:rFonts w:ascii="宋体" w:eastAsia="宋体" w:cs="宋体" w:hint="eastAsia"/>
          <w:color w:val="auto"/>
          <w:sz w:val="24"/>
          <w:szCs w:val="24"/>
          <w:highlight w:val="auto"/>
        </w:rPr>
        <w:t>获取</w:t>
      </w:r>
      <w:r>
        <w:rPr>
          <w:rFonts w:ascii="宋体" w:eastAsia="宋体" w:cs="宋体" w:hint="eastAsia"/>
          <w:color w:val="auto"/>
          <w:sz w:val="24"/>
          <w:szCs w:val="24"/>
          <w:lang w:eastAsia="zh-CN"/>
          <w:highlight w:val="auto"/>
        </w:rPr>
        <w:t>采购</w:t>
      </w:r>
      <w:r>
        <w:rPr>
          <w:rFonts w:ascii="宋体" w:eastAsia="宋体" w:cs="宋体" w:hint="eastAsia"/>
          <w:color w:val="auto"/>
          <w:sz w:val="24"/>
          <w:szCs w:val="24"/>
          <w:highlight w:val="auto"/>
        </w:rPr>
        <w:t>文件，并于</w:t>
      </w:r>
      <w:r>
        <w:rPr>
          <w:rFonts w:ascii="宋体" w:eastAsia="宋体" w:cs="宋体" w:hint="eastAsia"/>
          <w:color w:val="auto"/>
          <w:sz w:val="24"/>
          <w:szCs w:val="24"/>
          <w:u w:val="single"/>
          <w:lang w:val="en-US" w:eastAsia="zh-CN"/>
          <w:highlight w:val="auto"/>
        </w:rPr>
        <w:t>2025</w:t>
      </w:r>
      <w:r>
        <w:rPr>
          <w:rFonts w:ascii="宋体" w:eastAsia="宋体" w:cs="宋体" w:hint="eastAsia"/>
          <w:bCs/>
          <w:color w:val="auto"/>
          <w:sz w:val="24"/>
          <w:szCs w:val="24"/>
          <w:u w:val="single"/>
          <w:highlight w:val="auto"/>
        </w:rPr>
        <w:t>年</w:t>
      </w:r>
      <w:r>
        <w:rPr>
          <w:rFonts w:ascii="宋体" w:eastAsia="宋体" w:cs="宋体" w:hint="eastAsia"/>
          <w:bCs/>
          <w:color w:val="auto"/>
          <w:sz w:val="24"/>
          <w:szCs w:val="24"/>
          <w:u w:val="single"/>
          <w:lang w:val="en-US" w:eastAsia="zh-CN"/>
          <w:highlight w:val="auto"/>
        </w:rPr>
        <w:t>10</w:t>
      </w:r>
      <w:r>
        <w:rPr>
          <w:rFonts w:ascii="宋体" w:eastAsia="宋体" w:cs="宋体" w:hint="eastAsia"/>
          <w:bCs/>
          <w:color w:val="auto"/>
          <w:sz w:val="24"/>
          <w:szCs w:val="24"/>
          <w:u w:val="single"/>
          <w:highlight w:val="auto"/>
        </w:rPr>
        <w:t>月</w:t>
      </w:r>
      <w:r>
        <w:rPr>
          <w:rFonts w:ascii="宋体" w:eastAsia="宋体" w:cs="宋体" w:hint="eastAsia"/>
          <w:bCs/>
          <w:color w:val="auto"/>
          <w:sz w:val="24"/>
          <w:szCs w:val="24"/>
          <w:u w:val="single"/>
          <w:lang w:val="en-US" w:eastAsia="zh-CN"/>
          <w:highlight w:val="auto"/>
        </w:rPr>
        <w:t>9</w:t>
      </w:r>
      <w:r>
        <w:rPr>
          <w:rFonts w:ascii="宋体" w:eastAsia="宋体" w:cs="宋体" w:hint="eastAsia"/>
          <w:bCs/>
          <w:color w:val="auto"/>
          <w:sz w:val="24"/>
          <w:szCs w:val="24"/>
          <w:u w:val="single"/>
          <w:highlight w:val="auto"/>
        </w:rPr>
        <w:t>日</w:t>
      </w:r>
      <w:r>
        <w:rPr>
          <w:rFonts w:ascii="宋体" w:eastAsia="宋体" w:cs="宋体" w:hint="eastAsia"/>
          <w:bCs/>
          <w:color w:val="auto"/>
          <w:sz w:val="24"/>
          <w:szCs w:val="24"/>
          <w:u w:val="single"/>
          <w:lang w:val="en-US" w:eastAsia="zh-CN"/>
          <w:highlight w:val="auto"/>
        </w:rPr>
        <w:t>16点00分</w:t>
      </w:r>
      <w:r>
        <w:rPr>
          <w:rFonts w:ascii="宋体" w:eastAsia="宋体" w:cs="宋体" w:hint="eastAsia"/>
          <w:bCs/>
          <w:color w:val="auto"/>
          <w:sz w:val="24"/>
          <w:szCs w:val="24"/>
          <w:highlight w:val="auto"/>
        </w:rPr>
        <w:t>（北京时间）前提交投标文件</w:t>
      </w:r>
      <w:r>
        <w:rPr>
          <w:rFonts w:ascii="宋体" w:eastAsia="宋体" w:cs="宋体" w:hint="eastAsia"/>
          <w:color w:val="auto"/>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color w:val="auto"/>
          <w:sz w:val="24"/>
          <w:szCs w:val="24"/>
          <w:highlight w:val="auto"/>
        </w:rPr>
      </w:pPr>
      <w:r>
        <w:rPr>
          <w:rStyle w:val="28"/>
          <w:rFonts w:ascii="宋体" w:eastAsia="宋体" w:cs="宋体" w:hint="eastAsia"/>
          <w:b/>
          <w:bCs/>
          <w:i w:val="0"/>
          <w:iCs w:val="0"/>
          <w:caps w:val="0"/>
          <w:smallCaps w:val="0"/>
          <w:color w:val="auto"/>
          <w:spacing w:val="0"/>
          <w:sz w:val="24"/>
          <w:szCs w:val="24"/>
          <w:highlight w:val="auto"/>
        </w:rPr>
        <w:t>一、项目基本情况</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项目编号：</w:t>
      </w:r>
      <w:r>
        <w:rPr>
          <w:rFonts w:ascii="宋体" w:eastAsia="宋体" w:cs="宋体" w:hint="eastAsia"/>
          <w:i w:val="0"/>
          <w:iCs w:val="0"/>
          <w:caps w:val="0"/>
          <w:smallCaps w:val="0"/>
          <w:color w:val="auto"/>
          <w:spacing w:val="0"/>
          <w:sz w:val="24"/>
          <w:szCs w:val="24"/>
          <w:lang w:val="en-US" w:eastAsia="zh-CN"/>
          <w:highlight w:val="auto"/>
        </w:rPr>
        <w:t xml:space="preserve">XJYHZB2025-269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项目名称</w:t>
      </w:r>
      <w:r>
        <w:rPr>
          <w:rFonts w:ascii="宋体" w:eastAsia="宋体" w:cs="宋体" w:hint="eastAsia"/>
          <w:i w:val="0"/>
          <w:iCs w:val="0"/>
          <w:caps w:val="0"/>
          <w:smallCaps w:val="0"/>
          <w:color w:val="auto"/>
          <w:spacing w:val="0"/>
          <w:sz w:val="24"/>
          <w:szCs w:val="24"/>
          <w:lang w:eastAsia="zh-CN"/>
          <w:highlight w:val="auto"/>
        </w:rPr>
        <w:t>：食品净化机采购项目（二次）</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采购方式：</w:t>
      </w:r>
      <w:r>
        <w:rPr>
          <w:rFonts w:ascii="宋体" w:eastAsia="宋体" w:cs="宋体" w:hint="eastAsia"/>
          <w:i w:val="0"/>
          <w:iCs w:val="0"/>
          <w:caps w:val="0"/>
          <w:smallCaps w:val="0"/>
          <w:color w:val="auto"/>
          <w:spacing w:val="0"/>
          <w:sz w:val="24"/>
          <w:szCs w:val="24"/>
          <w:lang w:val="en-US" w:eastAsia="zh-CN"/>
          <w:highlight w:val="auto"/>
        </w:rPr>
        <w:t>竞争性磋商</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预算金额：</w:t>
      </w:r>
      <w:r>
        <w:rPr>
          <w:rFonts w:ascii="宋体" w:eastAsia="宋体" w:cs="宋体" w:hint="eastAsia"/>
          <w:i w:val="0"/>
          <w:iCs w:val="0"/>
          <w:caps w:val="0"/>
          <w:smallCaps w:val="0"/>
          <w:color w:val="auto"/>
          <w:spacing w:val="0"/>
          <w:sz w:val="24"/>
          <w:szCs w:val="24"/>
          <w:lang w:val="en-US" w:eastAsia="zh-CN"/>
          <w:highlight w:val="auto"/>
        </w:rPr>
        <w:t>120万元（人民币）</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最高限价：120万元（人民币）</w:t>
      </w:r>
    </w:p>
    <w:p>
      <w:pPr>
        <w:pStyle w:val="30"/>
        <w:keepNext w:val="0"/>
        <w:keepLines w:val="0"/>
        <w:pageBreakBefore w:val="0"/>
        <w:widowControl/>
        <w:kinsoku/>
        <w:wordWrap/>
        <w:overflowPunct/>
        <w:topLinePunct w:val="0"/>
        <w:autoSpaceDE/>
        <w:autoSpaceDN/>
        <w:bidi w:val="0"/>
        <w:adjustRightInd/>
        <w:snapToGrid/>
        <w:spacing w:line="470" w:lineRule="exact"/>
        <w:ind w:firstLineChars="200" w:firstLine="480"/>
        <w:jc w:val="left"/>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采购需求：购买食品净化机4套，用于食堂果蔬、肉类清洗净化，保障食堂餐饮安全，提升职工餐厅服务保障能力。</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highlight w:val="auto"/>
        </w:rPr>
        <w:t>合同履行期限：</w:t>
      </w:r>
      <w:r>
        <w:rPr>
          <w:rFonts w:ascii="宋体" w:eastAsia="宋体" w:cs="宋体" w:hint="eastAsia"/>
          <w:i w:val="0"/>
          <w:iCs w:val="0"/>
          <w:caps w:val="0"/>
          <w:smallCaps w:val="0"/>
          <w:color w:val="auto"/>
          <w:spacing w:val="0"/>
          <w:sz w:val="24"/>
          <w:szCs w:val="24"/>
          <w:lang w:val="en-US" w:eastAsia="zh-CN"/>
          <w:highlight w:val="auto"/>
        </w:rPr>
        <w:t>详见磋商文件</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i w:val="0"/>
          <w:iCs w:val="0"/>
          <w:caps w:val="0"/>
          <w:smallCaps w:val="0"/>
          <w:color w:val="auto"/>
          <w:spacing w:val="0"/>
          <w:sz w:val="24"/>
          <w:szCs w:val="24"/>
          <w:highlight w:val="auto"/>
        </w:rPr>
        <w:t>本项目</w:t>
      </w:r>
      <w:r>
        <w:rPr>
          <w:rFonts w:ascii="宋体" w:eastAsia="宋体" w:cs="宋体" w:hint="eastAsia"/>
          <w:i w:val="0"/>
          <w:iCs w:val="0"/>
          <w:caps w:val="0"/>
          <w:smallCaps w:val="0"/>
          <w:color w:val="auto"/>
          <w:spacing w:val="0"/>
          <w:sz w:val="24"/>
          <w:szCs w:val="24"/>
          <w:lang w:val="en-US" w:eastAsia="zh-CN"/>
          <w:highlight w:val="auto"/>
        </w:rPr>
        <w:t>不</w:t>
      </w:r>
      <w:r>
        <w:rPr>
          <w:rFonts w:ascii="宋体" w:eastAsia="宋体" w:cs="宋体" w:hint="eastAsia"/>
          <w:i w:val="0"/>
          <w:iCs w:val="0"/>
          <w:caps w:val="0"/>
          <w:smallCaps w:val="0"/>
          <w:color w:val="auto"/>
          <w:spacing w:val="0"/>
          <w:sz w:val="24"/>
          <w:szCs w:val="24"/>
          <w:highlight w:val="auto"/>
        </w:rPr>
        <w:t>接受联合体投标</w:t>
      </w:r>
      <w:r>
        <w:rPr>
          <w:rFonts w:ascii="宋体" w:eastAsia="宋体" w:cs="宋体" w:hint="eastAsia"/>
          <w:i w:val="0"/>
          <w:iCs w:val="0"/>
          <w:caps w:val="0"/>
          <w:smallCaps w:val="0"/>
          <w:color w:val="auto"/>
          <w:spacing w:val="0"/>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Style w:val="28"/>
          <w:rFonts w:ascii="宋体" w:eastAsia="宋体" w:cs="宋体" w:hint="eastAsia"/>
          <w:b/>
          <w:bCs/>
          <w:i w:val="0"/>
          <w:iCs w:val="0"/>
          <w:caps w:val="0"/>
          <w:smallCaps w:val="0"/>
          <w:color w:val="auto"/>
          <w:spacing w:val="0"/>
          <w:sz w:val="24"/>
          <w:szCs w:val="24"/>
          <w:highlight w:val="auto"/>
        </w:rPr>
      </w:pPr>
      <w:r>
        <w:rPr>
          <w:rStyle w:val="28"/>
          <w:rFonts w:ascii="宋体" w:eastAsia="宋体" w:cs="宋体" w:hint="eastAsia"/>
          <w:b/>
          <w:bCs/>
          <w:i w:val="0"/>
          <w:iCs w:val="0"/>
          <w:caps w:val="0"/>
          <w:smallCaps w:val="0"/>
          <w:color w:val="auto"/>
          <w:spacing w:val="0"/>
          <w:sz w:val="24"/>
          <w:szCs w:val="24"/>
          <w:highlight w:val="auto"/>
        </w:rPr>
        <w:t>二、</w:t>
      </w:r>
      <w:r>
        <w:rPr>
          <w:rStyle w:val="28"/>
          <w:rFonts w:ascii="宋体" w:eastAsia="宋体" w:cs="宋体" w:hint="eastAsia"/>
          <w:b/>
          <w:bCs/>
          <w:i w:val="0"/>
          <w:iCs w:val="0"/>
          <w:caps w:val="0"/>
          <w:smallCaps w:val="0"/>
          <w:color w:val="auto"/>
          <w:spacing w:val="0"/>
          <w:sz w:val="24"/>
          <w:szCs w:val="24"/>
          <w:lang w:val="en-US" w:eastAsia="zh-CN"/>
          <w:highlight w:val="auto"/>
        </w:rPr>
        <w:t>申请人</w:t>
      </w:r>
      <w:r>
        <w:rPr>
          <w:rStyle w:val="28"/>
          <w:rFonts w:ascii="宋体" w:eastAsia="宋体" w:cs="宋体" w:hint="eastAsia"/>
          <w:b/>
          <w:bCs/>
          <w:i w:val="0"/>
          <w:iCs w:val="0"/>
          <w:caps w:val="0"/>
          <w:smallCaps w:val="0"/>
          <w:color w:val="auto"/>
          <w:spacing w:val="0"/>
          <w:sz w:val="24"/>
          <w:szCs w:val="24"/>
          <w:highlight w:val="auto"/>
        </w:rPr>
        <w:t>的资格要求：</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1.满足《中华人民共和国政府采购法》第二十二条规定。</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2.落实政府采购政策需满足的资格要求：1）本项目专门面向中小企业采购，价格不再进行财政政策扣除；2）财政部《关于进一步加大政府采购支持中小企业力度的通知》（财库〔2022〕19号）、关于印发《政府采购促进中小企业发展管理办法》的通知（财库[2020]46号）、《财政部、司法部关于政府采购支持监狱企业发展有关问题的通知》（财库[2014]68号）和《关于促进残疾人就业政府采购政策的通知》（财库[2017]141号）等政府采购政策。</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3.本项目的特定资格要求：/</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4.拒绝下述供应商参加本次采购活动：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4.1 供应商单位负责人为同一人或者存在直接控股、管理关系的不同供应商，不得参加同一合同项下的政府采购活动。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4.2 凡为采购项目提供整体设计、规范编制或者项目管理、监理、检测等服务的供应商，不得再参加本项目的采购活动。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4.4 本项目不接受进口产品投标(进口产品是指通过中国海关报关，验放进入中国境内，且产自关境外的产品)；</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4.5 本项目采购活动将严格落实节约能源、保护环境、扶持不发达地区和少数民族地区、促进中小企业发展、平等对待内外资企业等政府采购政策。</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Style w:val="28"/>
          <w:rFonts w:ascii="宋体" w:eastAsia="宋体" w:cs="宋体" w:hint="eastAsia"/>
          <w:b/>
          <w:bCs/>
          <w:i w:val="0"/>
          <w:iCs w:val="0"/>
          <w:caps w:val="0"/>
          <w:smallCaps w:val="0"/>
          <w:color w:val="auto"/>
          <w:spacing w:val="0"/>
          <w:sz w:val="24"/>
          <w:szCs w:val="24"/>
          <w:highlight w:val="auto"/>
        </w:rPr>
      </w:pPr>
      <w:r>
        <w:rPr>
          <w:rStyle w:val="28"/>
          <w:rFonts w:ascii="宋体" w:eastAsia="宋体" w:cs="宋体" w:hint="eastAsia"/>
          <w:b/>
          <w:bCs/>
          <w:i w:val="0"/>
          <w:iCs w:val="0"/>
          <w:caps w:val="0"/>
          <w:smallCaps w:val="0"/>
          <w:color w:val="auto"/>
          <w:spacing w:val="0"/>
          <w:sz w:val="24"/>
          <w:szCs w:val="24"/>
          <w:highlight w:val="auto"/>
        </w:rPr>
        <w:t>三、获取采购文件 </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时间：从2025年9月25日至2025年9月30日，每日上午10：00-13：30，下午15：30—19：30（北京时间，法定节假日除外）</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地点：乌鲁木齐市经济技术开发区乌昌路252号九方财富广场A座525室</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方式：线下获取招标文件，获取招标文件须携带以下资料：法人授权委托书及身份证原件或法定代表人身份证明书及身份证原件加盖公章。</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 xml:space="preserve">售价：¥200元（人民币） </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四、响应文件提交</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截止时间：2025年10月9日16点00（北京时间）</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地点：乌鲁木齐市经济技术开发区乌昌路252号九方财富广场A座525室</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五、开启</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时间：2025年10月9日16点00（北京时间）</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地点：乌鲁木齐市经济技术开发区乌昌路252号九方财富广场A座525室</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六、公告期限</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自本公告发布之日起3个工作日。</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七、其他补充事宜</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公告发布媒介：中国政府采购网</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eastAsia="zh-CN"/>
          <w:highlight w:val="auto"/>
        </w:rPr>
      </w:pPr>
      <w:r>
        <w:rPr>
          <w:rStyle w:val="28"/>
          <w:rFonts w:ascii="宋体" w:eastAsia="宋体" w:cs="宋体" w:hint="eastAsia"/>
          <w:b/>
          <w:bCs/>
          <w:i w:val="0"/>
          <w:iCs w:val="0"/>
          <w:caps w:val="0"/>
          <w:smallCaps w:val="0"/>
          <w:color w:val="auto"/>
          <w:spacing w:val="0"/>
          <w:sz w:val="24"/>
          <w:szCs w:val="24"/>
          <w:highlight w:val="auto"/>
        </w:rPr>
        <w:t>八、</w:t>
      </w:r>
      <w:r>
        <w:rPr>
          <w:rStyle w:val="28"/>
          <w:rFonts w:ascii="宋体" w:eastAsia="宋体" w:cs="宋体" w:hint="eastAsia"/>
          <w:color w:val="auto"/>
          <w:sz w:val="24"/>
          <w:szCs w:val="24"/>
          <w:highlight w:val="auto"/>
        </w:rPr>
        <w:t>凡对本次采购提出询问，请按以下方式联系</w:t>
      </w:r>
      <w:r>
        <w:rPr>
          <w:rStyle w:val="28"/>
          <w:rFonts w:ascii="宋体" w:eastAsia="宋体" w:cs="宋体" w:hint="eastAsia"/>
          <w:color w:val="auto"/>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1.采购人信息</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名称：中华人民共和国乌鲁木齐海关</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 xml:space="preserve">地址：新疆乌鲁木齐市北京南路241号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联系方式：乌鲁木齐海关后勤管理中心 0991-3627247</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2.采购代理机构信息</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lang w:eastAsia="zh-CN"/>
          <w:highlight w:val="auto"/>
        </w:rPr>
        <w:t>名称</w:t>
      </w:r>
      <w:r>
        <w:rPr>
          <w:rFonts w:ascii="宋体" w:eastAsia="宋体" w:cs="宋体" w:hint="eastAsia"/>
          <w:i w:val="0"/>
          <w:iCs w:val="0"/>
          <w:caps w:val="0"/>
          <w:smallCaps w:val="0"/>
          <w:color w:val="auto"/>
          <w:spacing w:val="0"/>
          <w:sz w:val="24"/>
          <w:szCs w:val="24"/>
          <w:highlight w:val="auto"/>
        </w:rPr>
        <w:t>：新疆元泓工程项目管理咨询有限公司</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lang w:eastAsia="zh-CN"/>
          <w:highlight w:val="auto"/>
        </w:rPr>
        <w:t>地址：</w:t>
      </w:r>
      <w:r>
        <w:rPr>
          <w:rFonts w:ascii="宋体" w:eastAsia="宋体" w:cs="宋体" w:hint="eastAsia"/>
          <w:i w:val="0"/>
          <w:iCs w:val="0"/>
          <w:caps w:val="0"/>
          <w:smallCaps w:val="0"/>
          <w:color w:val="auto"/>
          <w:spacing w:val="0"/>
          <w:sz w:val="24"/>
          <w:szCs w:val="24"/>
          <w:lang w:val="en-US" w:eastAsia="zh-CN"/>
          <w:highlight w:val="auto"/>
        </w:rPr>
        <w:t>乌鲁木齐市经济技术开发区乌昌路252号九方财富广场A座525室</w:t>
      </w:r>
      <w:r>
        <w:rPr>
          <w:rFonts w:ascii="宋体" w:eastAsia="宋体" w:cs="宋体" w:hint="eastAsia"/>
          <w:i w:val="0"/>
          <w:iCs w:val="0"/>
          <w:caps w:val="0"/>
          <w:smallCaps w:val="0"/>
          <w:color w:val="auto"/>
          <w:spacing w:val="0"/>
          <w:sz w:val="24"/>
          <w:szCs w:val="24"/>
          <w:highlight w:val="auto"/>
        </w:rPr>
        <w:t>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联系方式：代旭、汤新龙、吴洋、高娟 13150331012</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3.项目联系方式</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eastAsia="zh-CN"/>
          <w:highlight w:val="auto"/>
        </w:rPr>
        <w:t>项目联系人：</w:t>
      </w:r>
      <w:r>
        <w:rPr>
          <w:rFonts w:ascii="宋体" w:eastAsia="宋体" w:cs="宋体" w:hint="eastAsia"/>
          <w:i w:val="0"/>
          <w:iCs w:val="0"/>
          <w:caps w:val="0"/>
          <w:smallCaps w:val="0"/>
          <w:color w:val="auto"/>
          <w:spacing w:val="0"/>
          <w:sz w:val="24"/>
          <w:szCs w:val="24"/>
          <w:lang w:val="en-US" w:eastAsia="zh-CN"/>
          <w:highlight w:val="auto"/>
        </w:rPr>
        <w:t>代旭、汤新龙、吴洋、高娟</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Times New Roman" w:eastAsia="宋体" w:cs="宋体" w:hAnsi="Times New Roman" w:hint="eastAsia"/>
          <w:i w:val="0"/>
          <w:iCs w:val="0"/>
          <w:caps w:val="0"/>
          <w:smallCaps w:val="0"/>
          <w:color w:val="auto"/>
          <w:spacing w:val="0"/>
          <w:kern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电话：13150331012</w:t>
      </w:r>
      <w:r>
        <w:rPr>
          <w:rFonts w:ascii="宋体" w:eastAsia="宋体" w:cs="宋体" w:hint="eastAsia"/>
          <w:i w:val="0"/>
          <w:iCs w:val="0"/>
          <w:caps w:val="0"/>
          <w:smallCaps w:val="0"/>
          <w:color w:val="auto"/>
          <w:spacing w:val="0"/>
          <w:sz w:val="24"/>
          <w:szCs w:val="24"/>
          <w:highlight w:val="auto"/>
        </w:rPr>
        <w:t> </w:t>
      </w:r>
    </w:p>
    <w:sectPr>
      <w:pgSz w:w="11906" w:h="16838"/>
      <w:pgMar w:top="1440" w:right="1486"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34"/>
    <w:family w:val="auto"/>
    <w:pitch w:val="variable"/>
    <w:sig w:usb0="00000003" w:usb1="288F0000" w:usb2="00000006" w:usb3="00000000" w:csb0="00040001" w:csb1="00000000"/>
  </w:font>
  <w:font w:name="Times New Roman">
    <w:panose1 w:val="02020603050405020304"/>
    <w:charset w:val="7A"/>
    <w:family w:val="auto"/>
    <w:pitch w:val="variable"/>
    <w:sig w:usb0="E0002AFF" w:usb1="C0007841" w:usb2="00000009" w:usb3="00000000" w:csb0="400001FF" w:csb1="FFFF0000"/>
  </w:font>
  <w:font w:name="Calibri">
    <w:panose1 w:val="020F0502020204030204"/>
    <w:charset w:val="00"/>
    <w:family w:val="swiss"/>
    <w:pitch w:val="variable"/>
    <w:sig w:usb0="E10002FF" w:usb1="4000ACFF" w:usb2="00000009" w:usb3="00000000" w:csb0="2000019F" w:csb1="00000000"/>
  </w:font>
  <w:font w:name="等线">
    <w:altName w:val="Arial Unicode MS"/>
    <w:panose1 w:val="02010600030101010101"/>
    <w:charset w:val="86"/>
    <w:family w:val="auto"/>
    <w:pitch w:val="variable"/>
    <w:sig w:usb0="00000000" w:usb1="00000000" w:usb2="00000016" w:usb3="00000000" w:csb0="0004000F" w:csb1="00000000"/>
  </w:font>
  <w:font w:name="Adobe 仿宋 Std R">
    <w:altName w:val="仿宋"/>
    <w:panose1 w:val="00000000000000000000"/>
    <w:charset w:val="00"/>
    <w:family w:val="auto"/>
    <w:pitch w:val="variable"/>
    <w:sig w:usb0="00000000" w:usb1="00000000" w:usb2="00000000"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Body Text"/>
    <w:basedOn w:val="0"/>
    <w:next w:val="16"/>
    <w:pPr>
      <w:spacing w:after="120"/>
    </w:pPr>
  </w:style>
  <w:style w:type="paragraph" w:styleId="16">
    <w:name w:val="Body Text First Indent"/>
    <w:basedOn w:val="15"/>
    <w:pPr>
      <w:spacing w:after="120"/>
      <w:ind w:firstLineChars="100" w:firstLine="100"/>
    </w:pPr>
    <w:rPr>
      <w:rFonts w:ascii="Times New Roman" w:cs="Times New Roman" w:hAnsi="Times New Roman"/>
      <w:sz w:val="21"/>
    </w:rPr>
  </w:style>
  <w:style w:type="paragraph" w:customStyle="1" w:styleId="17">
    <w:name w:val="正文_1"/>
    <w:next w:val="21"/>
    <w:pPr>
      <w:widowControl w:val="0"/>
      <w:jc w:val="both"/>
    </w:pPr>
    <w:rPr>
      <w:rFonts w:ascii="Calibri" w:eastAsia="宋体" w:cs="Times New Roman" w:hAnsi="Calibri"/>
      <w:kern w:val="2"/>
      <w:sz w:val="21"/>
      <w:szCs w:val="22"/>
      <w:lang w:val="en-US" w:eastAsia="zh-CN" w:bidi="ar-SA"/>
    </w:rPr>
  </w:style>
  <w:style w:type="paragraph" w:customStyle="1" w:styleId="18">
    <w:name w:val="正文_0"/>
    <w:basedOn w:val="17"/>
    <w:next w:val="15"/>
    <w:pPr>
      <w:widowControl w:val="0"/>
      <w:jc w:val="both"/>
    </w:pPr>
    <w:rPr>
      <w:rFonts w:ascii="Calibri" w:hAnsi="Calibri"/>
      <w:kern w:val="2"/>
      <w:sz w:val="21"/>
      <w:szCs w:val="22"/>
      <w:lang w:val="en-US" w:eastAsia="zh-CN" w:bidi="ar-SA"/>
    </w:rPr>
  </w:style>
  <w:style w:type="paragraph" w:customStyle="1" w:styleId="19">
    <w:name w:val="Normal"/>
    <w:basedOn w:val="18"/>
    <w:next w:val="24"/>
    <w:rPr>
      <w:rFonts w:ascii="Times New Roman" w:eastAsia="Times New Roman" w:cs="Times New Roman" w:hAnsi="Times New Roman"/>
      <w:sz w:val="24"/>
      <w:szCs w:val="24"/>
      <w:lang w:bidi="ar-SA"/>
    </w:rPr>
  </w:style>
  <w:style w:type="paragraph" w:styleId="20">
    <w:name w:val="index 5"/>
    <w:basedOn w:val="19"/>
    <w:next w:val="19"/>
    <w:pPr>
      <w:ind w:left="1680"/>
    </w:pPr>
  </w:style>
  <w:style w:type="paragraph" w:customStyle="1" w:styleId="21">
    <w:name w:val="Default_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22">
    <w:name w:val="正文1"/>
    <w:pPr>
      <w:widowControl w:val="0"/>
      <w:jc w:val="both"/>
    </w:pPr>
    <w:rPr>
      <w:rFonts w:ascii="Calibri" w:eastAsia="宋体" w:cs="Times New Roman" w:hAnsi="Calibri"/>
      <w:kern w:val="2"/>
      <w:sz w:val="21"/>
      <w:szCs w:val="22"/>
      <w:lang w:val="en-US" w:eastAsia="zh-CN" w:bidi="ar-SA"/>
    </w:rPr>
  </w:style>
  <w:style w:type="paragraph" w:customStyle="1" w:styleId="23">
    <w:name w:val="Normal_0"/>
    <w:basedOn w:val="22"/>
    <w:next w:val="25"/>
    <w:rPr>
      <w:rFonts w:eastAsia="Times New Roman"/>
      <w:sz w:val="24"/>
      <w:szCs w:val="24"/>
      <w:lang w:bidi="ar-SA"/>
    </w:rPr>
  </w:style>
  <w:style w:type="paragraph" w:customStyle="1" w:styleId="24">
    <w:name w:val="Body Text"/>
    <w:basedOn w:val="23"/>
    <w:pPr>
      <w:spacing w:after="120"/>
    </w:pPr>
  </w:style>
  <w:style w:type="paragraph" w:styleId="25">
    <w:name w:val="footnote text"/>
    <w:basedOn w:val="0"/>
    <w:next w:val="20"/>
    <w:pPr>
      <w:widowControl w:val="0"/>
      <w:snapToGrid w:val="0"/>
    </w:pPr>
    <w:rPr>
      <w:kern w:val="2"/>
      <w:sz w:val="18"/>
      <w:szCs w:val="24"/>
      <w:lang w:val="en-US" w:eastAsia="zh-CN" w:bidi="ar-SA"/>
    </w:rPr>
  </w:style>
  <w:style w:type="paragraph" w:styleId="26">
    <w:name w:val="Normal (Web)"/>
    <w:basedOn w:val="0"/>
    <w:next w:val="27"/>
    <w:pPr>
      <w:spacing w:before="0" w:beforeAutospacing="1" w:after="0" w:afterAutospacing="1"/>
      <w:ind w:left="0" w:right="0"/>
      <w:jc w:val="left"/>
    </w:pPr>
    <w:rPr>
      <w:kern w:val="0"/>
      <w:sz w:val="24"/>
      <w:lang w:val="en-US" w:eastAsia="zh-CN"/>
    </w:rPr>
  </w:style>
  <w:style w:type="paragraph" w:customStyle="1" w:styleId="27">
    <w:name w:val="目录 41"/>
    <w:next w:val="0"/>
    <w:pPr>
      <w:wordWrap w:val="0"/>
      <w:ind w:left="1275"/>
      <w:jc w:val="both"/>
    </w:pPr>
    <w:rPr>
      <w:rFonts w:ascii="Times New Roman" w:eastAsia="宋体" w:cs="Times New Roman" w:hAnsi="Times New Roman"/>
      <w:sz w:val="21"/>
      <w:lang w:val="en-US" w:eastAsia="zh-CN" w:bidi="ar-SA"/>
    </w:rPr>
  </w:style>
  <w:style w:type="character" w:styleId="28">
    <w:name w:val="Strong"/>
    <w:basedOn w:val="10"/>
    <w:rPr>
      <w:b/>
    </w:rPr>
  </w:style>
  <w:style w:type="paragraph" w:customStyle="1" w:styleId="29">
    <w:name w:val="正文_3"/>
    <w:basedOn w:val="23"/>
    <w:next w:val="34"/>
    <w:pPr>
      <w:widowControl w:val="0"/>
      <w:jc w:val="both"/>
    </w:pPr>
    <w:rPr>
      <w:rFonts w:ascii="Calibri" w:eastAsia="宋体" w:cs="Times New Roman" w:hAnsi="Calibri"/>
      <w:kern w:val="2"/>
      <w:sz w:val="21"/>
      <w:szCs w:val="22"/>
      <w:lang w:val="en-US" w:eastAsia="zh-CN" w:bidi="ar-SA"/>
    </w:rPr>
  </w:style>
  <w:style w:type="paragraph" w:customStyle="1" w:styleId="30">
    <w:name w:val="正文_2"/>
    <w:basedOn w:val="29"/>
    <w:next w:val="56"/>
    <w:pPr>
      <w:widowControl w:val="0"/>
      <w:jc w:val="both"/>
    </w:pPr>
    <w:rPr>
      <w:kern w:val="2"/>
      <w:sz w:val="21"/>
      <w:szCs w:val="24"/>
      <w:lang w:val="en-US" w:eastAsia="zh-CN" w:bidi="ar-SA"/>
    </w:rPr>
  </w:style>
  <w:style w:type="paragraph" w:customStyle="1" w:styleId="31">
    <w:name w:val="Normal_0_0_0"/>
    <w:pPr>
      <w:widowControl w:val="0"/>
      <w:jc w:val="both"/>
    </w:pPr>
    <w:rPr>
      <w:rFonts w:ascii="Times New Roman" w:eastAsia="宋体" w:cs="Times New Roman" w:hAnsi="Times New Roman"/>
      <w:kern w:val="2"/>
      <w:sz w:val="21"/>
      <w:szCs w:val="22"/>
      <w:lang w:val="en-US" w:eastAsia="zh-CN" w:bidi="ar-SA"/>
    </w:rPr>
  </w:style>
  <w:style w:type="paragraph" w:customStyle="1" w:styleId="32">
    <w:name w:val="正文_3_0_0"/>
    <w:basedOn w:val="31"/>
    <w:next w:val="37"/>
    <w:pPr>
      <w:widowControl w:val="0"/>
      <w:jc w:val="both"/>
    </w:pPr>
    <w:rPr>
      <w:rFonts w:ascii="Calibri" w:hAnsi="Calibri"/>
      <w:kern w:val="2"/>
      <w:sz w:val="21"/>
      <w:szCs w:val="22"/>
      <w:lang w:val="en-US" w:eastAsia="zh-CN" w:bidi="ar-SA"/>
    </w:rPr>
  </w:style>
  <w:style w:type="paragraph" w:customStyle="1" w:styleId="33">
    <w:name w:val="正文_2_0_0"/>
    <w:basedOn w:val="32"/>
    <w:next w:val="42"/>
    <w:rPr>
      <w:rFonts w:eastAsia="Times New Roman"/>
      <w:lang w:val="en-US" w:eastAsia="zh-CN"/>
    </w:rPr>
  </w:style>
  <w:style w:type="paragraph" w:customStyle="1" w:styleId="34">
    <w:name w:val="正文缩进_0_0"/>
    <w:basedOn w:val="33"/>
    <w:pPr>
      <w:ind w:firstLineChars="200" w:firstLine="200"/>
    </w:pPr>
  </w:style>
  <w:style w:type="paragraph" w:customStyle="1" w:styleId="35">
    <w:name w:val="正文_8_0_0"/>
    <w:pPr>
      <w:widowControl w:val="0"/>
      <w:jc w:val="both"/>
    </w:pPr>
    <w:rPr>
      <w:rFonts w:ascii="Calibri" w:eastAsia="宋体" w:cs="Times New Roman" w:hAnsi="Calibri"/>
      <w:kern w:val="2"/>
      <w:sz w:val="21"/>
      <w:szCs w:val="22"/>
      <w:lang w:val="en-US" w:eastAsia="zh-CN" w:bidi="ar-SA"/>
    </w:rPr>
  </w:style>
  <w:style w:type="paragraph" w:customStyle="1" w:styleId="36">
    <w:name w:val="正文_2_0_0_0_0"/>
    <w:basedOn w:val="35"/>
    <w:next w:val="37"/>
    <w:rPr>
      <w:rFonts w:ascii="等线" w:eastAsia="宋体" w:cs="宋体" w:hAnsi="等线"/>
      <w:szCs w:val="21"/>
    </w:rPr>
  </w:style>
  <w:style w:type="paragraph" w:customStyle="1" w:styleId="37">
    <w:name w:val="正文文本_1_0_0"/>
    <w:basedOn w:val="36"/>
    <w:pPr>
      <w:spacing w:after="120"/>
    </w:pPr>
    <w:rPr>
      <w:rFonts w:ascii="Times New Roman" w:eastAsia="宋体" w:hAnsi="Times New Roman"/>
      <w:szCs w:val="20"/>
    </w:rPr>
  </w:style>
  <w:style w:type="paragraph" w:customStyle="1" w:styleId="38">
    <w:name w:val="正文_14"/>
    <w:pPr>
      <w:widowControl w:val="0"/>
      <w:jc w:val="both"/>
    </w:pPr>
    <w:rPr>
      <w:rFonts w:ascii="Calibri" w:eastAsia="宋体" w:cs="Times New Roman" w:hAnsi="Calibri"/>
      <w:kern w:val="2"/>
      <w:sz w:val="21"/>
      <w:szCs w:val="22"/>
      <w:lang w:val="en-US" w:eastAsia="zh-CN" w:bidi="ar-SA"/>
    </w:rPr>
  </w:style>
  <w:style w:type="paragraph" w:customStyle="1" w:styleId="39">
    <w:name w:val="正文_2_1"/>
    <w:basedOn w:val="38"/>
    <w:next w:val="45"/>
    <w:pPr>
      <w:widowControl w:val="0"/>
      <w:jc w:val="both"/>
    </w:pPr>
    <w:rPr>
      <w:rFonts w:ascii="Calibri" w:eastAsia="宋体" w:cs="Times New Roman" w:hAnsi="Calibri"/>
      <w:kern w:val="2"/>
      <w:sz w:val="21"/>
      <w:szCs w:val="22"/>
      <w:lang w:val="en-US" w:eastAsia="zh-CN" w:bidi="ar-SA"/>
    </w:rPr>
  </w:style>
  <w:style w:type="paragraph" w:customStyle="1" w:styleId="40">
    <w:name w:val="正文_0_2"/>
    <w:basedOn w:val="39"/>
    <w:next w:val="48"/>
    <w:pPr>
      <w:widowControl w:val="0"/>
      <w:jc w:val="both"/>
    </w:pPr>
    <w:rPr>
      <w:rFonts w:ascii="Times New Roman" w:eastAsia="宋体" w:cs="Times New Roman" w:hAnsi="Times New Roman"/>
      <w:kern w:val="2"/>
      <w:sz w:val="21"/>
      <w:szCs w:val="22"/>
      <w:lang w:val="en-US" w:eastAsia="zh-CN" w:bidi="ar-SA"/>
    </w:rPr>
  </w:style>
  <w:style w:type="paragraph" w:customStyle="1" w:styleId="41">
    <w:name w:val="正文_3_1"/>
    <w:basedOn w:val="40"/>
    <w:next w:val="52"/>
    <w:rPr>
      <w:szCs w:val="21"/>
    </w:rPr>
  </w:style>
  <w:style w:type="paragraph" w:customStyle="1" w:styleId="42">
    <w:name w:val="正文1_0_0"/>
    <w:basedOn w:val="41"/>
    <w:pPr>
      <w:widowControl/>
      <w:adjustRightInd w:val="0"/>
      <w:spacing w:before="120" w:after="120"/>
      <w:ind w:firstLineChars="200" w:firstLine="200"/>
      <w:jc w:val="left"/>
    </w:pPr>
    <w:rPr>
      <w:rFonts w:ascii="Times New Roman" w:eastAsia="Adobe 仿宋 Std R" w:hAnsi="Times New Roman"/>
    </w:rPr>
  </w:style>
  <w:style w:type="paragraph" w:customStyle="1" w:styleId="43">
    <w:name w:val="正文_6"/>
    <w:next w:val="46"/>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正文_5"/>
    <w:basedOn w:val="43"/>
    <w:next w:val="47"/>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No Spacing_0"/>
    <w:basedOn w:val="44"/>
  </w:style>
  <w:style w:type="paragraph" w:customStyle="1" w:styleId="46">
    <w:name w:val="列表_1"/>
    <w:basedOn w:val="43"/>
    <w:pPr>
      <w:ind w:left="200" w:hangingChars="200" w:hanging="200"/>
    </w:pPr>
  </w:style>
  <w:style w:type="paragraph" w:customStyle="1" w:styleId="47">
    <w:name w:val="段_0"/>
    <w:next w:val="44"/>
    <w:pPr>
      <w:autoSpaceDE w:val="0"/>
      <w:autoSpaceDN w:val="0"/>
      <w:adjustRightInd w:val="0"/>
      <w:snapToGrid w:val="0"/>
      <w:spacing w:line="360" w:lineRule="auto"/>
      <w:ind w:firstLineChars="200" w:firstLine="200"/>
      <w:jc w:val="both"/>
    </w:pPr>
    <w:rPr>
      <w:rFonts w:ascii="宋体" w:eastAsia="Calibri" w:cs="Times New Roman" w:hAnsi="宋体"/>
      <w:sz w:val="24"/>
      <w:szCs w:val="22"/>
      <w:lang w:val="en-US" w:eastAsia="zh-CN" w:bidi="ar-SA"/>
    </w:rPr>
  </w:style>
  <w:style w:type="paragraph" w:customStyle="1" w:styleId="48">
    <w:name w:val="页脚_0_0"/>
    <w:basedOn w:val="40"/>
    <w:pPr>
      <w:tabs>
        <w:tab w:val="center" w:pos="4153"/>
        <w:tab w:val="right" w:pos="8306"/>
      </w:tabs>
      <w:snapToGrid w:val="0"/>
      <w:jc w:val="left"/>
    </w:pPr>
    <w:rPr>
      <w:sz w:val="18"/>
      <w:szCs w:val="18"/>
    </w:rPr>
  </w:style>
  <w:style w:type="paragraph" w:customStyle="1" w:styleId="49">
    <w:name w:val="正文_0_1"/>
    <w:basedOn w:val="40"/>
    <w:next w:val="53"/>
    <w:pPr>
      <w:widowControl w:val="0"/>
      <w:jc w:val="both"/>
    </w:pPr>
    <w:rPr>
      <w:rFonts w:ascii="Times New Roman" w:eastAsia="宋体" w:cs="Times New Roman" w:hAnsi="Times New Roman"/>
      <w:kern w:val="2"/>
      <w:sz w:val="21"/>
      <w:szCs w:val="22"/>
      <w:lang w:val="en-US" w:eastAsia="zh-CN" w:bidi="ar-SA"/>
    </w:rPr>
  </w:style>
  <w:style w:type="paragraph" w:customStyle="1" w:styleId="50">
    <w:name w:val="正文_1_1"/>
    <w:basedOn w:val="49"/>
    <w:next w:val="54"/>
    <w:rPr>
      <w:rFonts w:cs="宋体"/>
      <w:szCs w:val="21"/>
    </w:rPr>
  </w:style>
  <w:style w:type="paragraph" w:customStyle="1" w:styleId="51">
    <w:name w:val="正文_0_1_0"/>
    <w:basedOn w:val="50"/>
    <w:next w:val="54"/>
    <w:rPr>
      <w:rFonts w:cs="宋体"/>
      <w:szCs w:val="21"/>
    </w:rPr>
  </w:style>
  <w:style w:type="paragraph" w:customStyle="1" w:styleId="52">
    <w:name w:val="正文缩进_0_0_0"/>
    <w:basedOn w:val="51"/>
    <w:pPr>
      <w:ind w:firstLineChars="200" w:firstLine="200"/>
    </w:pPr>
  </w:style>
  <w:style w:type="paragraph" w:customStyle="1" w:styleId="53">
    <w:name w:val="页脚_0"/>
    <w:basedOn w:val="18"/>
    <w:pPr>
      <w:tabs>
        <w:tab w:val="center" w:pos="4153"/>
        <w:tab w:val="right" w:pos="8306"/>
      </w:tabs>
      <w:snapToGrid w:val="0"/>
      <w:jc w:val="left"/>
    </w:pPr>
    <w:rPr>
      <w:sz w:val="18"/>
      <w:szCs w:val="18"/>
    </w:rPr>
  </w:style>
  <w:style w:type="paragraph" w:customStyle="1" w:styleId="54">
    <w:name w:val="脚注文本_0"/>
    <w:basedOn w:val="40"/>
    <w:next w:val="30"/>
    <w:pPr>
      <w:snapToGrid w:val="0"/>
      <w:jc w:val="left"/>
    </w:pPr>
    <w:rPr>
      <w:rFonts w:ascii="Calibri" w:eastAsia="Calibri" w:hAnsi="Calibri"/>
      <w:sz w:val="18"/>
    </w:rPr>
  </w:style>
  <w:style w:type="paragraph" w:customStyle="1" w:styleId="55">
    <w:name w:val="正文_4"/>
    <w:basedOn w:val="49"/>
    <w:next w:val="56"/>
    <w:rPr>
      <w:rFonts w:ascii="Calibri" w:cs="宋体" w:hAnsi="Calibri"/>
      <w:szCs w:val="21"/>
    </w:rPr>
  </w:style>
  <w:style w:type="paragraph" w:customStyle="1" w:styleId="56">
    <w:name w:val="首行缩进"/>
    <w:basedOn w:val="55"/>
    <w:pPr>
      <w:ind w:firstLineChars="200" w:firstLine="200"/>
    </w:pPr>
    <w:rPr>
      <w:rFonts w:ascii="Calibri" w:hAnsi="Calibri"/>
      <w:lang w:val="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1358</Words>
  <Characters>1551</Characters>
  <Lines>67</Lines>
  <Paragraphs>49</Paragraphs>
  <CharactersWithSpaces>1606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2025-09-11T04:07:00Z</dcterms:created>
  <dcterms:modified xsi:type="dcterms:W3CDTF">2025-09-24T10:04:34Z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eyJoZGlkIjoiMjhjOGU0ZDczZDQyZGY3OWQ5MWZlMmY3NGY4Zjg4OTgiLCJ1c2VySWQiOiIxNDU4NTEzMzQ5In0=</vt:lpwstr>
  </property>
  <property fmtid="{D5CDD505-2E9C-101B-9397-08002B2CF9AE}" pid="4" name="ICV">
    <vt:lpwstr>47B927133426469C9C60F12115EE9BC3_12</vt:lpwstr>
  </property>
</Properties>
</file>