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tabs>
          <w:tab w:val="left" w:pos="993"/>
          <w:tab w:val="left" w:pos="1134"/>
          <w:tab w:val="left" w:pos="1418"/>
        </w:tabs>
        <w:adjustRightInd w:val="0"/>
        <w:snapToGrid w:val="0"/>
        <w:spacing w:line="560" w:lineRule="exact"/>
        <w:rPr>
          <w:rFonts w:asci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cs="仿宋_GB2312" w:hint="eastAsia"/>
          <w:sz w:val="32"/>
          <w:szCs w:val="32"/>
        </w:rPr>
        <w:t>附件：</w:t>
      </w:r>
      <w:r>
        <w:rPr>
          <w:rFonts w:ascii="仿宋_GB2312" w:eastAsia="仿宋_GB2312" w:cs="仿宋_GB2312"/>
          <w:sz w:val="32"/>
          <w:szCs w:val="32"/>
        </w:rPr>
        <w:t xml:space="preserve"> </w:t>
      </w:r>
    </w:p>
    <w:p>
      <w:pPr>
        <w:tabs>
          <w:tab w:val="left" w:pos="993"/>
          <w:tab w:val="left" w:pos="1134"/>
          <w:tab w:val="left" w:pos="1418"/>
        </w:tabs>
        <w:adjustRightInd w:val="0"/>
        <w:snapToGrid w:val="0"/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</w:p>
    <w:p>
      <w:pPr>
        <w:tabs>
          <w:tab w:val="left" w:pos="993"/>
          <w:tab w:val="left" w:pos="1134"/>
          <w:tab w:val="left" w:pos="1418"/>
        </w:tabs>
        <w:adjustRightInd w:val="0"/>
        <w:snapToGrid w:val="0"/>
        <w:spacing w:line="560" w:lineRule="exact"/>
        <w:jc w:val="center"/>
        <w:rPr>
          <w:rFonts w:ascii="方正小标宋_GBK" w:eastAsia="方正小标宋_GBK" w:cs="方正小标宋_GBK" w:hint="eastAsia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海关总署乌鲁木齐教育培训基地</w:t>
      </w:r>
    </w:p>
    <w:p>
      <w:pPr>
        <w:tabs>
          <w:tab w:val="left" w:pos="993"/>
          <w:tab w:val="left" w:pos="1134"/>
          <w:tab w:val="left" w:pos="1418"/>
        </w:tabs>
        <w:adjustRightInd w:val="0"/>
        <w:snapToGrid w:val="0"/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202</w:t>
      </w:r>
      <w:r>
        <w:rPr>
          <w:rFonts w:ascii="方正小标宋_GBK" w:eastAsia="方正小标宋_GBK" w:cs="方正小标宋_GBK" w:hint="eastAsia"/>
          <w:sz w:val="44"/>
          <w:szCs w:val="44"/>
          <w:lang w:val="en-US" w:eastAsia="zh-CN"/>
        </w:rPr>
        <w:t>6</w:t>
      </w:r>
      <w:r>
        <w:rPr>
          <w:rFonts w:ascii="方正小标宋_GBK" w:eastAsia="方正小标宋_GBK" w:cs="方正小标宋_GBK" w:hint="eastAsia"/>
          <w:sz w:val="44"/>
          <w:szCs w:val="44"/>
        </w:rPr>
        <w:t>年政府采购意向</w:t>
      </w:r>
    </w:p>
    <w:p>
      <w:pPr>
        <w:tabs>
          <w:tab w:val="left" w:pos="993"/>
          <w:tab w:val="left" w:pos="1134"/>
          <w:tab w:val="left" w:pos="1418"/>
        </w:tabs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 w:cs="仿宋_GB2312"/>
          <w:sz w:val="32"/>
          <w:szCs w:val="32"/>
        </w:rPr>
      </w:pPr>
    </w:p>
    <w:p>
      <w:pPr>
        <w:tabs>
          <w:tab w:val="left" w:pos="993"/>
          <w:tab w:val="left" w:pos="1134"/>
          <w:tab w:val="left" w:pos="1418"/>
        </w:tabs>
        <w:adjustRightInd w:val="0"/>
        <w:snapToGrid w:val="0"/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为便于供应商及时了解政府采购信息，根据《财政部关于开展政府采购意向公开工作的通知》（财库〔2020〕10号）等有关规定，现将乌鲁木齐海关202</w:t>
      </w:r>
      <w:r>
        <w:rPr>
          <w:rFonts w:ascii="Times New Roman" w:eastAsia="方正仿宋_GBK" w:cs="Times New Roman" w:hAnsi="Times New Roman" w:hint="eastAsia"/>
          <w:sz w:val="32"/>
          <w:szCs w:val="32"/>
          <w:lang w:val="en-US" w:eastAsia="zh-CN"/>
        </w:rPr>
        <w:t>6</w:t>
      </w:r>
      <w:r>
        <w:rPr>
          <w:rFonts w:ascii="Times New Roman" w:eastAsia="方正仿宋_GBK" w:cs="Times New Roman" w:hAnsi="Times New Roman"/>
          <w:sz w:val="32"/>
          <w:szCs w:val="32"/>
        </w:rPr>
        <w:t>年采购意向公开如下：</w:t>
      </w:r>
    </w:p>
    <w:p>
      <w:pPr>
        <w:tabs>
          <w:tab w:val="left" w:pos="993"/>
          <w:tab w:val="left" w:pos="1134"/>
          <w:tab w:val="left" w:pos="1418"/>
        </w:tabs>
        <w:adjustRightInd w:val="0"/>
        <w:snapToGrid w:val="0"/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</w:rPr>
      </w:pPr>
    </w:p>
    <w:tbl>
      <w:tblPr>
        <w:jc w:val="left"/>
        <w:tblW w:w="87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566"/>
        <w:gridCol w:w="3465"/>
        <w:gridCol w:w="945"/>
        <w:gridCol w:w="1252"/>
        <w:gridCol w:w="992"/>
      </w:tblGrid>
      <w:t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adjustRightInd w:val="0"/>
              <w:snapToGrid w:val="0"/>
              <w:jc w:val="center"/>
              <w:rPr>
                <w:rFonts w:ascii="方正黑体_GBK" w:eastAsia="方正黑体_GBK" w:cs="方正黑体_GBK"/>
                <w:b/>
                <w:bCs/>
                <w:sz w:val="24"/>
                <w:szCs w:val="32"/>
              </w:rPr>
            </w:pPr>
            <w:r>
              <w:rPr>
                <w:rFonts w:ascii="方正黑体_GBK" w:eastAsia="方正黑体_GBK" w:cs="方正黑体_GBK" w:hint="eastAsia"/>
                <w:b/>
                <w:bCs/>
                <w:sz w:val="24"/>
                <w:szCs w:val="32"/>
              </w:rPr>
              <w:t>序号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adjustRightInd w:val="0"/>
              <w:snapToGrid w:val="0"/>
              <w:jc w:val="center"/>
              <w:rPr>
                <w:rFonts w:ascii="方正黑体_GBK" w:eastAsia="方正黑体_GBK" w:cs="方正黑体_GBK"/>
                <w:b/>
                <w:bCs/>
                <w:sz w:val="24"/>
                <w:szCs w:val="32"/>
              </w:rPr>
            </w:pPr>
            <w:r>
              <w:rPr>
                <w:rFonts w:ascii="方正黑体_GBK" w:eastAsia="方正黑体_GBK" w:cs="方正黑体_GBK" w:hint="eastAsia"/>
                <w:b/>
                <w:bCs/>
                <w:sz w:val="24"/>
                <w:szCs w:val="32"/>
              </w:rPr>
              <w:t>采购项目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adjustRightInd w:val="0"/>
              <w:snapToGrid w:val="0"/>
              <w:jc w:val="center"/>
              <w:rPr>
                <w:rFonts w:ascii="方正黑体_GBK" w:eastAsia="方正黑体_GBK" w:cs="方正黑体_GBK"/>
                <w:b/>
                <w:bCs/>
                <w:sz w:val="24"/>
                <w:szCs w:val="32"/>
              </w:rPr>
            </w:pPr>
            <w:r>
              <w:rPr>
                <w:rFonts w:ascii="方正黑体_GBK" w:eastAsia="方正黑体_GBK" w:cs="方正黑体_GBK" w:hint="eastAsia"/>
                <w:b/>
                <w:bCs/>
                <w:sz w:val="24"/>
                <w:szCs w:val="32"/>
              </w:rPr>
              <w:t>名称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adjustRightInd w:val="0"/>
              <w:snapToGrid w:val="0"/>
              <w:jc w:val="center"/>
              <w:rPr>
                <w:rFonts w:ascii="方正黑体_GBK" w:eastAsia="方正黑体_GBK" w:cs="方正黑体_GBK"/>
                <w:b/>
                <w:bCs/>
                <w:sz w:val="24"/>
                <w:szCs w:val="32"/>
              </w:rPr>
            </w:pPr>
            <w:r>
              <w:rPr>
                <w:rFonts w:ascii="方正黑体_GBK" w:eastAsia="方正黑体_GBK" w:cs="方正黑体_GBK" w:hint="eastAsia"/>
                <w:b/>
                <w:bCs/>
                <w:sz w:val="24"/>
                <w:szCs w:val="32"/>
              </w:rPr>
              <w:t>采购需求概况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adjustRightInd w:val="0"/>
              <w:snapToGrid w:val="0"/>
              <w:jc w:val="center"/>
              <w:rPr>
                <w:rFonts w:ascii="方正黑体_GBK" w:eastAsia="方正黑体_GBK" w:cs="方正黑体_GBK"/>
                <w:b/>
                <w:bCs/>
                <w:sz w:val="24"/>
                <w:szCs w:val="32"/>
              </w:rPr>
            </w:pPr>
            <w:r>
              <w:rPr>
                <w:rFonts w:ascii="方正黑体_GBK" w:eastAsia="方正黑体_GBK" w:cs="方正黑体_GBK" w:hint="eastAsia"/>
                <w:b/>
                <w:bCs/>
                <w:sz w:val="24"/>
                <w:szCs w:val="32"/>
              </w:rPr>
              <w:t>预算金额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adjustRightInd w:val="0"/>
              <w:snapToGrid w:val="0"/>
              <w:jc w:val="center"/>
              <w:rPr>
                <w:rFonts w:ascii="方正黑体_GBK" w:eastAsia="方正黑体_GBK" w:cs="方正黑体_GBK"/>
                <w:b/>
                <w:bCs/>
                <w:sz w:val="24"/>
                <w:szCs w:val="32"/>
              </w:rPr>
            </w:pPr>
            <w:r>
              <w:rPr>
                <w:rFonts w:ascii="方正黑体_GBK" w:eastAsia="方正黑体_GBK" w:cs="方正黑体_GBK" w:hint="eastAsia"/>
                <w:b/>
                <w:bCs/>
                <w:sz w:val="24"/>
                <w:szCs w:val="32"/>
              </w:rPr>
              <w:t>（万元）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adjustRightInd w:val="0"/>
              <w:snapToGrid w:val="0"/>
              <w:jc w:val="center"/>
              <w:rPr>
                <w:rFonts w:ascii="方正黑体_GBK" w:eastAsia="方正黑体_GBK" w:cs="方正黑体_GBK"/>
                <w:b/>
                <w:bCs/>
                <w:sz w:val="24"/>
                <w:szCs w:val="32"/>
              </w:rPr>
            </w:pPr>
            <w:r>
              <w:rPr>
                <w:rFonts w:ascii="方正黑体_GBK" w:eastAsia="方正黑体_GBK" w:cs="方正黑体_GBK" w:hint="eastAsia"/>
                <w:b/>
                <w:bCs/>
                <w:sz w:val="24"/>
                <w:szCs w:val="32"/>
              </w:rPr>
              <w:t>预计采购时间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adjustRightInd w:val="0"/>
              <w:snapToGrid w:val="0"/>
              <w:jc w:val="center"/>
              <w:rPr>
                <w:rFonts w:ascii="方正黑体_GBK" w:eastAsia="方正黑体_GBK" w:cs="方正黑体_GBK"/>
                <w:b/>
                <w:bCs/>
                <w:sz w:val="24"/>
                <w:szCs w:val="32"/>
              </w:rPr>
            </w:pPr>
            <w:r>
              <w:rPr>
                <w:rFonts w:ascii="方正黑体_GBK" w:eastAsia="方正黑体_GBK" w:cs="方正黑体_GBK" w:hint="eastAsia"/>
                <w:b/>
                <w:bCs/>
                <w:sz w:val="24"/>
                <w:szCs w:val="32"/>
              </w:rPr>
              <w:t>（填写到月）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adjustRightInd w:val="0"/>
              <w:snapToGrid w:val="0"/>
              <w:jc w:val="center"/>
              <w:rPr>
                <w:rFonts w:ascii="方正黑体_GBK" w:eastAsia="方正黑体_GBK" w:cs="方正黑体_GBK"/>
                <w:b/>
                <w:bCs/>
                <w:sz w:val="24"/>
                <w:szCs w:val="32"/>
              </w:rPr>
            </w:pPr>
            <w:r>
              <w:rPr>
                <w:rFonts w:ascii="方正黑体_GBK" w:eastAsia="方正黑体_GBK" w:cs="方正黑体_GBK" w:hint="eastAsia"/>
                <w:b/>
                <w:bCs/>
                <w:sz w:val="24"/>
                <w:szCs w:val="32"/>
              </w:rPr>
              <w:t>备注</w:t>
            </w:r>
          </w:p>
        </w:tc>
      </w:tr>
      <w:t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Times New Roman" w:eastAsia="仿宋_GB2312" w:cs="Times New Roman" w:hAnsi="Times New Roman"/>
                <w:sz w:val="24"/>
                <w:szCs w:val="32"/>
              </w:rPr>
            </w:pPr>
            <w:r>
              <w:rPr>
                <w:rFonts w:ascii="Times New Roman" w:eastAsia="仿宋_GB2312" w:cs="Times New Roman" w:hAnsi="Times New Roman"/>
                <w:sz w:val="24"/>
                <w:szCs w:val="32"/>
              </w:rPr>
              <w:t>1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="Times New Roman" w:eastAsia="方正仿宋_GBK" w:cs="Times New Roman" w:hAnsi="Times New Roman"/>
                <w:sz w:val="24"/>
              </w:rPr>
            </w:pPr>
            <w:r>
              <w:rPr>
                <w:rFonts w:ascii="Times New Roman" w:eastAsia="方正仿宋_GBK" w:cs="Times New Roman" w:hAnsi="Times New Roman"/>
                <w:sz w:val="24"/>
              </w:rPr>
              <w:t>采购食材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="Times New Roman" w:eastAsia="方正仿宋_GBK" w:cs="Times New Roman" w:hAnsi="Times New Roman" w:hint="eastAsia"/>
                <w:sz w:val="24"/>
                <w:szCs w:val="32"/>
              </w:rPr>
            </w:pP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="Times New Roman" w:eastAsia="方正仿宋_GBK" w:cs="Times New Roman" w:hAnsi="Times New Roman" w:hint="eastAsia"/>
                <w:sz w:val="24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sz w:val="24"/>
                <w:szCs w:val="32"/>
              </w:rPr>
              <w:t>采购需求均为：提供日常性使用的大宗原材料，主要包括：</w:t>
            </w:r>
            <w:r>
              <w:rPr>
                <w:rFonts w:ascii="Times New Roman" w:eastAsia="方正仿宋_GBK" w:cs="Times New Roman" w:hAnsi="Times New Roman"/>
                <w:sz w:val="24"/>
                <w:szCs w:val="32"/>
              </w:rPr>
              <w:t>米、面、油、奶制品、肉类、</w:t>
            </w:r>
            <w:r>
              <w:rPr>
                <w:rFonts w:ascii="Times New Roman" w:eastAsia="方正仿宋_GBK" w:cs="Times New Roman" w:hAnsi="Times New Roman" w:hint="eastAsia"/>
                <w:sz w:val="24"/>
                <w:szCs w:val="32"/>
                <w:lang w:eastAsia="zh-CN"/>
              </w:rPr>
              <w:t>海鲜</w:t>
            </w:r>
            <w:r>
              <w:rPr>
                <w:rFonts w:ascii="Times New Roman" w:eastAsia="方正仿宋_GBK" w:cs="Times New Roman" w:hAnsi="Times New Roman"/>
                <w:sz w:val="24"/>
                <w:szCs w:val="32"/>
              </w:rPr>
              <w:t>、禽蛋、水果、时蔬、副食、调料、干果</w:t>
            </w:r>
            <w:r>
              <w:rPr>
                <w:rFonts w:ascii="Times New Roman" w:eastAsia="方正仿宋_GBK" w:cs="Times New Roman" w:hAnsi="Times New Roman" w:hint="eastAsia"/>
                <w:sz w:val="24"/>
                <w:szCs w:val="32"/>
              </w:rPr>
              <w:t>、</w:t>
            </w:r>
            <w:r>
              <w:rPr>
                <w:rFonts w:ascii="Times New Roman" w:eastAsia="方正仿宋_GBK" w:cs="Times New Roman" w:hAnsi="Times New Roman" w:hint="eastAsia"/>
                <w:sz w:val="24"/>
                <w:szCs w:val="32"/>
                <w:lang w:eastAsia="zh-CN"/>
              </w:rPr>
              <w:t>干货</w:t>
            </w:r>
            <w:r>
              <w:rPr>
                <w:rFonts w:ascii="Times New Roman" w:eastAsia="方正仿宋_GBK" w:cs="Times New Roman" w:hAnsi="Times New Roman" w:hint="eastAsia"/>
                <w:sz w:val="24"/>
                <w:szCs w:val="32"/>
              </w:rPr>
              <w:t>、冻货</w:t>
            </w:r>
            <w:r>
              <w:rPr>
                <w:rFonts w:ascii="Times New Roman" w:eastAsia="方正仿宋_GBK" w:cs="Times New Roman" w:hAnsi="Times New Roman"/>
                <w:sz w:val="24"/>
                <w:szCs w:val="32"/>
              </w:rPr>
              <w:t>等</w:t>
            </w:r>
            <w:r>
              <w:rPr>
                <w:rFonts w:ascii="Times New Roman" w:eastAsia="方正仿宋_GBK" w:cs="Times New Roman" w:hAnsi="Times New Roman" w:hint="eastAsia"/>
                <w:sz w:val="24"/>
                <w:szCs w:val="32"/>
              </w:rPr>
              <w:t>。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="Times New Roman" w:eastAsia="方正仿宋_GBK" w:cs="Times New Roman" w:hAnsi="Times New Roman"/>
                <w:sz w:val="24"/>
                <w:szCs w:val="32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="Times New Roman" w:eastAsia="方正仿宋_GBK" w:cs="Times New Roman" w:hAnsi="Times New Roman" w:hint="eastAsia"/>
                <w:sz w:val="24"/>
                <w:szCs w:val="32"/>
                <w:lang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4"/>
                <w:szCs w:val="32"/>
                <w:lang w:val="en-US" w:eastAsia="zh-CN"/>
              </w:rPr>
              <w:t>630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="Times New Roman" w:eastAsia="方正仿宋_GBK" w:cs="Times New Roman" w:hAnsi="Times New Roman"/>
                <w:sz w:val="24"/>
                <w:szCs w:val="32"/>
              </w:rPr>
            </w:pPr>
            <w:r>
              <w:rPr>
                <w:rFonts w:ascii="Times New Roman" w:eastAsia="方正仿宋_GBK" w:cs="Times New Roman" w:hAnsi="Times New Roman"/>
                <w:sz w:val="24"/>
                <w:szCs w:val="32"/>
              </w:rPr>
              <w:t>202</w:t>
            </w:r>
            <w:r>
              <w:rPr>
                <w:rFonts w:ascii="Times New Roman" w:eastAsia="方正仿宋_GBK" w:cs="Times New Roman" w:hAnsi="Times New Roman" w:hint="eastAsia"/>
                <w:sz w:val="24"/>
                <w:szCs w:val="32"/>
                <w:lang w:val="en-US" w:eastAsia="zh-CN"/>
              </w:rPr>
              <w:t>6</w:t>
            </w:r>
            <w:r>
              <w:rPr>
                <w:rFonts w:ascii="Times New Roman" w:eastAsia="方正仿宋_GBK" w:cs="Times New Roman" w:hAnsi="Times New Roman"/>
                <w:sz w:val="24"/>
                <w:szCs w:val="32"/>
              </w:rPr>
              <w:t>年1-12月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="仿宋_GB2312" w:eastAsia="仿宋_GB2312" w:cs="仿宋_GB2312"/>
                <w:sz w:val="24"/>
                <w:szCs w:val="32"/>
              </w:rPr>
            </w:pPr>
          </w:p>
        </w:tc>
      </w:tr>
    </w:tbl>
    <w:p>
      <w:pPr>
        <w:tabs>
          <w:tab w:val="left" w:pos="993"/>
          <w:tab w:val="left" w:pos="1134"/>
          <w:tab w:val="left" w:pos="1418"/>
        </w:tabs>
        <w:adjustRightInd w:val="0"/>
        <w:snapToGrid w:val="0"/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本次公开的采购意向是本单位政府采购工作的初步安排，具体采购项目情况以相关采购公告和采购文件为准。</w:t>
      </w:r>
    </w:p>
    <w:p>
      <w:pPr>
        <w:tabs>
          <w:tab w:val="left" w:pos="993"/>
          <w:tab w:val="left" w:pos="1134"/>
          <w:tab w:val="left" w:pos="1418"/>
        </w:tabs>
        <w:adjustRightInd w:val="0"/>
        <w:snapToGrid w:val="0"/>
        <w:spacing w:line="560" w:lineRule="exact"/>
        <w:ind w:firstLineChars="200" w:firstLine="640"/>
        <w:rPr>
          <w:rFonts w:ascii="Times New Roman" w:eastAsia="方正仿宋_GBK" w:cs="Times New Roman" w:hAnsi="Times New Roman" w:hint="eastAsia"/>
          <w:sz w:val="32"/>
          <w:szCs w:val="32"/>
        </w:rPr>
      </w:pPr>
    </w:p>
    <w:p>
      <w:pPr>
        <w:tabs>
          <w:tab w:val="left" w:pos="993"/>
          <w:tab w:val="left" w:pos="1134"/>
          <w:tab w:val="left" w:pos="1418"/>
        </w:tabs>
        <w:adjustRightInd w:val="0"/>
        <w:snapToGrid w:val="0"/>
        <w:spacing w:line="560" w:lineRule="exact"/>
        <w:ind w:firstLineChars="200" w:firstLine="640"/>
        <w:rPr>
          <w:rFonts w:ascii="Times New Roman" w:eastAsia="方正仿宋_GBK" w:cs="Times New Roman" w:hAnsi="Times New Roman" w:hint="eastAsia"/>
          <w:sz w:val="32"/>
          <w:szCs w:val="32"/>
        </w:rPr>
      </w:pPr>
    </w:p>
    <w:p>
      <w:pPr>
        <w:tabs>
          <w:tab w:val="left" w:pos="993"/>
          <w:tab w:val="left" w:pos="1134"/>
          <w:tab w:val="left" w:pos="1418"/>
        </w:tabs>
        <w:adjustRightInd w:val="0"/>
        <w:snapToGrid w:val="0"/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</w:rPr>
      </w:pPr>
    </w:p>
    <w:p>
      <w:pPr>
        <w:tabs>
          <w:tab w:val="left" w:pos="993"/>
          <w:tab w:val="left" w:pos="1134"/>
          <w:tab w:val="left" w:pos="1418"/>
        </w:tabs>
        <w:adjustRightInd w:val="0"/>
        <w:snapToGrid w:val="0"/>
        <w:spacing w:line="560" w:lineRule="exact"/>
        <w:jc w:val="center"/>
        <w:rPr>
          <w:rFonts w:ascii="Times New Roman" w:eastAsia="方正仿宋_GBK" w:cs="Times New Roman" w:hAnsi="Times New Roman" w:hint="eastAsia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 xml:space="preserve">                       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乌鲁木齐海关</w:t>
      </w:r>
    </w:p>
    <w:p>
      <w:pPr>
        <w:tabs>
          <w:tab w:val="left" w:pos="993"/>
          <w:tab w:val="left" w:pos="1134"/>
          <w:tab w:val="left" w:pos="1418"/>
        </w:tabs>
        <w:adjustRightInd w:val="0"/>
        <w:snapToGrid w:val="0"/>
        <w:spacing w:line="560" w:lineRule="exact"/>
        <w:ind w:right="480" w:firstLineChars="300" w:firstLine="960"/>
        <w:jc w:val="right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 xml:space="preserve">  202</w:t>
      </w:r>
      <w:r>
        <w:rPr>
          <w:rFonts w:ascii="Times New Roman" w:eastAsia="方正仿宋_GBK" w:cs="Times New Roman" w:hAnsi="Times New Roman" w:hint="eastAsia"/>
          <w:sz w:val="32"/>
          <w:szCs w:val="32"/>
          <w:lang w:val="en-US" w:eastAsia="zh-CN"/>
        </w:rPr>
        <w:t>5</w:t>
      </w:r>
      <w:r>
        <w:rPr>
          <w:rFonts w:ascii="Times New Roman" w:eastAsia="方正仿宋_GBK" w:cs="Times New Roman" w:hAnsi="Times New Roman"/>
          <w:sz w:val="32"/>
          <w:szCs w:val="32"/>
        </w:rPr>
        <w:t>年1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1</w:t>
      </w:r>
      <w:r>
        <w:rPr>
          <w:rFonts w:ascii="Times New Roman" w:eastAsia="方正仿宋_GBK" w:cs="Times New Roman" w:hAnsi="Times New Roman"/>
          <w:sz w:val="32"/>
          <w:szCs w:val="32"/>
        </w:rPr>
        <w:t>月</w:t>
      </w:r>
      <w:r>
        <w:rPr>
          <w:rFonts w:ascii="Times New Roman" w:eastAsia="方正仿宋_GBK" w:cs="Times New Roman" w:hAnsi="Times New Roman"/>
          <w:sz w:val="32"/>
          <w:szCs w:val="32"/>
          <w:lang w:val="en-US" w:eastAsia="zh-CN"/>
        </w:rPr>
        <w:t>21</w:t>
      </w:r>
      <w:r>
        <w:rPr>
          <w:rFonts w:ascii="Times New Roman" w:eastAsia="方正仿宋_GBK" w:cs="Times New Roman" w:hAnsi="Times New Roman"/>
          <w:sz w:val="32"/>
          <w:szCs w:val="32"/>
        </w:rPr>
        <w:t>日</w:t>
      </w:r>
    </w:p>
    <w:sectPr>
      <w:pgSz w:w="11906" w:h="16838"/>
      <w:pgMar w:top="1440" w:right="1803" w:bottom="1440" w:left="1803" w:header="851" w:footer="992" w:gutter="0"/>
      <w:docGrid w:type="lines" w:linePitch="319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_GB2312">
    <w:altName w:val="仿宋"/>
    <w:panose1 w:val="00000000000000000000"/>
    <w:charset w:val="86"/>
    <w:family w:val="auto"/>
    <w:pitch w:val="variable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方正仿宋_GBK">
    <w:panose1 w:val="03000509000000000000"/>
    <w:charset w:val="86"/>
    <w:family w:val="auto"/>
    <w:pitch w:val="variable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variable"/>
    <w:sig w:usb0="00000001" w:usb1="080E0000" w:usb2="00000000" w:usb3="00000000" w:csb0="00040000" w:csb1="00000000"/>
  </w:font>
  <w:font w:name="宋体">
    <w:altName w:val="华文宋体"/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Calibri">
    <w:altName w:val="Times New Roman"/>
    <w:panose1 w:val="020F0502020204030204"/>
    <w:charset w:val="00"/>
    <w:family w:val="auto"/>
    <w:pitch w:val="variable"/>
    <w:sig w:usb0="E10002FF" w:usb1="4000ACFF" w:usb2="00000009" w:usb3="00000000" w:csb0="2000019F" w:csb1="00000000"/>
  </w:font>
  <w:font w:name="Arial">
    <w:altName w:val="DejaVu Sans"/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黑体">
    <w:altName w:val="华文细黑"/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doNotUseIndentAsNumberingTabStop/>
    <w:splitPgBreakAndParaMark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Date"/>
    <w:basedOn w:val="0"/>
    <w:next w:val="0"/>
    <w:pPr>
      <w:ind w:leftChars="2500" w:left="2500"/>
    </w:pPr>
  </w:style>
  <w:style w:type="paragraph" w:styleId="16">
    <w:name w:val="Balloon Text"/>
    <w:basedOn w:val="0"/>
    <w:rPr>
      <w:sz w:val="18"/>
      <w:szCs w:val="18"/>
    </w:rPr>
  </w:style>
  <w:style w:type="paragraph" w:styleId="17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8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9">
    <w:name w:val="样式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20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</TotalTime>
  <Application>Yozo_Office</Application>
  <Pages>1</Pages>
  <Words>273</Words>
  <Characters>296</Characters>
  <Lines>42</Lines>
  <Paragraphs>21</Paragraphs>
  <CharactersWithSpaces>322</CharactersWithSpaces>
  <Company>zhengzhou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title>附：政府采购意向公开参考文本</dc:title>
  <dc:creator>may</dc:creator>
  <cp:lastModifiedBy>张雅娟</cp:lastModifiedBy>
  <cp:revision>0</cp:revision>
  <dcterms:created xsi:type="dcterms:W3CDTF">2024-11-20T06:07:00Z</dcterms:created>
  <dcterms:modified xsi:type="dcterms:W3CDTF">2025-11-21T09:32:43Z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2052-9.1.0.4693</vt:lpwstr>
  </property>
</Properties>
</file>